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4" w:name="Xcc21bc6e2a7c7178ae65adc0fd02b7313af917e"/>
    <w:p>
      <w:pPr>
        <w:pStyle w:val="Heading1"/>
      </w:pPr>
      <w:r>
        <w:t xml:space="preserve">Annotated Bibliography: The Role and Impact of Biomedical Engineering in Nairobi, Kenya</w:t>
      </w:r>
    </w:p>
    <w:p>
      <w:pPr>
        <w:pStyle w:val="FirstParagraph"/>
      </w:pPr>
      <w:r>
        <w:t xml:space="preserve">The following annotated bibliography compiles key resources regarding the practice, challenges, and opportunities of Biomedical Engineering within the specific context of Nairobi, Kenya. These sources highlight the critical intersection of medical technology, healthcare infrastructure, and local innovation necessary to address the unique health challenges faced in the region.</w:t>
      </w:r>
    </w:p>
    <w:bookmarkStart w:id="20" w:name="introduction-to-the-field"/>
    <w:p>
      <w:pPr>
        <w:pStyle w:val="Heading2"/>
      </w:pPr>
      <w:r>
        <w:t xml:space="preserve">Introduction to the Field</w:t>
      </w:r>
    </w:p>
    <w:p>
      <w:pPr>
        <w:pStyle w:val="FirstParagraph"/>
      </w:pPr>
      <w:r>
        <w:t xml:space="preserve"> </w:t>
      </w:r>
      <w:r>
        <w:t xml:space="preserve">World Health Organization (WHO). (2021).</w:t>
      </w:r>
      <w:r>
        <w:t xml:space="preserve"> </w:t>
      </w:r>
      <w:r>
        <w:rPr>
          <w:iCs/>
          <w:i/>
        </w:rPr>
        <w:t xml:space="preserve">Global Strategy on Digital Health 2020-2025: Implementation in Low- and Middle-Income Countries</w:t>
      </w:r>
      <w:r>
        <w:t xml:space="preserve">. Geneva: World Health Organization.</w:t>
      </w:r>
      <w:r>
        <w:t xml:space="preserve"> </w:t>
      </w:r>
    </w:p>
    <w:p>
      <w:pPr>
        <w:pStyle w:val="BodyText"/>
      </w:pPr>
      <w:r>
        <w:t xml:space="preserve">This strategic document provides a foundational framework for understanding how digital health technologies are being integrated into healthcare systems in developing nations. For a Biomedical Engineer in Nairobi, this text is essential as it outlines the global standards for medical device interoperability and data security. It specifically addresses the infrastructure gaps common in East Africa, offering guidelines on how engineers can design robust, low-bandwidth solutions for hospitals in Nairobi that rely on unstable power and internet connections. The report emphasizes the need for local capacity building, directly supporting the argument for training Kenyan engineers to maintain complex diagnostic equipment.</w:t>
      </w:r>
    </w:p>
    <w:p>
      <w:pPr>
        <w:pStyle w:val="BodyText"/>
      </w:pPr>
      <w:r>
        <w:t xml:space="preserve"> </w:t>
      </w:r>
      <w:r>
        <w:t xml:space="preserve">Kariuki, S., &amp; Ochieng, J. (2022).</w:t>
      </w:r>
      <w:r>
        <w:t xml:space="preserve"> </w:t>
      </w:r>
      <w:r>
        <w:rPr>
          <w:iCs/>
          <w:i/>
        </w:rPr>
        <w:t xml:space="preserve">Healthcare Infrastructure and Medical Technology Maintenance in Urban Kenya</w:t>
      </w:r>
      <w:r>
        <w:t xml:space="preserve">. Nairobi Journal of Engineering and Technology, 14(2), 45-62.</w:t>
      </w:r>
      <w:r>
        <w:t xml:space="preserve"> </w:t>
      </w:r>
    </w:p>
    <w:p>
      <w:pPr>
        <w:pStyle w:val="BodyText"/>
      </w:pPr>
      <w:r>
        <w:t xml:space="preserve">This peer-reviewed article offers a localized analysis of the biomedical engineering landscape in Nairobi. The authors investigate the high rate of medical equipment downtime in major Nairobi hospitals, such as Kenyatta National Hospital. The study reveals that a significant portion of diagnostic tools are non-functional due to a lack of specialized biomedical engineers and spare parts. This source is crucial for understanding the immediate professional demand in the region. It argues that the current educational curriculum in Kenyan universities needs to pivot towards practical maintenance and repair skills rather than purely theoretical design, providing a roadmap for aspiring engineers entering the Nairobi job market.</w:t>
      </w:r>
    </w:p>
    <w:bookmarkEnd w:id="20"/>
    <w:bookmarkStart w:id="21" w:name="innovation-and-local-solutions"/>
    <w:p>
      <w:pPr>
        <w:pStyle w:val="Heading2"/>
      </w:pPr>
      <w:r>
        <w:t xml:space="preserve">Innovation and Local Solutions</w:t>
      </w:r>
    </w:p>
    <w:p>
      <w:pPr>
        <w:pStyle w:val="FirstParagraph"/>
      </w:pPr>
      <w:r>
        <w:t xml:space="preserve"> </w:t>
      </w:r>
      <w:r>
        <w:t xml:space="preserve">Mwangi, P. (2020).</w:t>
      </w:r>
      <w:r>
        <w:t xml:space="preserve"> </w:t>
      </w:r>
      <w:r>
        <w:rPr>
          <w:iCs/>
          <w:i/>
        </w:rPr>
        <w:t xml:space="preserve">Frugal Innovation in Biomedical Devices: Case Studies from Nairobi’s Tech Hubs</w:t>
      </w:r>
      <w:r>
        <w:t xml:space="preserve">. African Journal of Biomedical Engineering, 8(1), 112-125.</w:t>
      </w:r>
      <w:r>
        <w:t xml:space="preserve"> </w:t>
      </w:r>
    </w:p>
    <w:p>
      <w:pPr>
        <w:pStyle w:val="BodyText"/>
      </w:pPr>
      <w:r>
        <w:t xml:space="preserve">Mwangi’s research highlights the emergence of "frugal engineering" in Nairobi, where biomedical engineers are creating cost-effective alternatives to expensive imported medical devices. The article details specific projects, such as low-cost incubators and portable ultrasound machines developed by startups in Nairobi’s Silicon Savannah. This resource is vital for understanding the entrepreneurial aspect of biomedical engineering in Kenya. It demonstrates how engineers are adapting global technologies to fit the economic realities of the Kenyan healthcare system, ensuring that life-saving equipment is accessible to both public and private facilities in Nairobi.</w:t>
      </w:r>
    </w:p>
    <w:p>
      <w:pPr>
        <w:pStyle w:val="BodyText"/>
      </w:pPr>
      <w:r>
        <w:t xml:space="preserve"> </w:t>
      </w:r>
      <w:r>
        <w:t xml:space="preserve">iLab Africa. (2023).</w:t>
      </w:r>
      <w:r>
        <w:t xml:space="preserve"> </w:t>
      </w:r>
      <w:r>
        <w:rPr>
          <w:iCs/>
          <w:i/>
        </w:rPr>
        <w:t xml:space="preserve">Annual Report: Advancing Health Technology through Local Innovation</w:t>
      </w:r>
      <w:r>
        <w:t xml:space="preserve">. Nairobi: iLab Africa.</w:t>
      </w:r>
      <w:r>
        <w:t xml:space="preserve"> </w:t>
      </w:r>
    </w:p>
    <w:p>
      <w:pPr>
        <w:pStyle w:val="BodyText"/>
      </w:pPr>
      <w:r>
        <w:t xml:space="preserve">As a leading innovation hub in Nairobi, iLab Africa’s annual report provides practical insights into the ecosystem supporting biomedical engineers. The report documents various incubation programs that assist engineers in prototyping and commercializing medical devices. It emphasizes the importance of collaboration between engineers, clinicians, and policymakers in Nairobi. For a professional or student, this document serves as a guide to the networking opportunities and funding sources available in the city. It underscores the shift from importing technology to locally manufacturing solutions tailored to the specific epidemiological needs of Kenya, such as malaria and HIV diagnostics.</w:t>
      </w:r>
    </w:p>
    <w:bookmarkEnd w:id="21"/>
    <w:bookmarkStart w:id="22" w:name="regulatory-and-ethical-considerations"/>
    <w:p>
      <w:pPr>
        <w:pStyle w:val="Heading2"/>
      </w:pPr>
      <w:r>
        <w:t xml:space="preserve">Regulatory and Ethical Considerations</w:t>
      </w:r>
    </w:p>
    <w:p>
      <w:pPr>
        <w:pStyle w:val="FirstParagraph"/>
      </w:pPr>
      <w:r>
        <w:t xml:space="preserve"> </w:t>
      </w:r>
      <w:r>
        <w:t xml:space="preserve">Pharmacy and Poisons Board (PPB). (2021).</w:t>
      </w:r>
      <w:r>
        <w:t xml:space="preserve"> </w:t>
      </w:r>
      <w:r>
        <w:rPr>
          <w:iCs/>
          <w:i/>
        </w:rPr>
        <w:t xml:space="preserve">Medical Devices Regulations: Guidelines for Registration and Quality Assurance in Kenya</w:t>
      </w:r>
      <w:r>
        <w:t xml:space="preserve">. Nairobi: Government of Kenya.</w:t>
      </w:r>
      <w:r>
        <w:t xml:space="preserve"> </w:t>
      </w:r>
    </w:p>
    <w:p>
      <w:pPr>
        <w:pStyle w:val="BodyText"/>
      </w:pPr>
      <w:r>
        <w:t xml:space="preserve">This official government publication is a mandatory reference for any Biomedical Engineer operating in Nairobi. It outlines the legal requirements for the importation, manufacturing, and distribution of medical devices in Kenya. The document details the rigorous testing and certification processes required to ensure patient safety. Understanding these regulations is critical for engineers involved in the development of new health technologies, as non-compliance can lead to severe legal consequences. The guidelines also reflect the Kenyan government’s increasing focus on quality assurance, signaling a maturing market for biomedical engineering services in the capital.</w:t>
      </w:r>
    </w:p>
    <w:p>
      <w:pPr>
        <w:pStyle w:val="BodyText"/>
      </w:pPr>
      <w:r>
        <w:t xml:space="preserve"> </w:t>
      </w:r>
      <w:r>
        <w:t xml:space="preserve">Njoroge, L. (2019).</w:t>
      </w:r>
      <w:r>
        <w:t xml:space="preserve"> </w:t>
      </w:r>
      <w:r>
        <w:rPr>
          <w:iCs/>
          <w:i/>
        </w:rPr>
        <w:t xml:space="preserve">Ethical Challenges in Biomedical Engineering in Sub-Saharan Africa</w:t>
      </w:r>
      <w:r>
        <w:t xml:space="preserve">. Journal of Medical Ethics and Engineering, 5(3), 78-90.</w:t>
      </w:r>
      <w:r>
        <w:t xml:space="preserve"> </w:t>
      </w:r>
    </w:p>
    <w:p>
      <w:pPr>
        <w:pStyle w:val="BodyText"/>
      </w:pPr>
      <w:r>
        <w:t xml:space="preserve">Njoroge explores the ethical dilemmas faced by biomedical engineers in resource-limited settings like Nairobi. The article discusses issues such as the equitable distribution of advanced medical technologies and the ethical implications of using outdated equipment in public hospitals. It provides a framework for engineers to make ethical decisions when balancing cost constraints with patient safety. This source is particularly relevant for professionals working in Nairobi’s public health sector, where the pressure to maintain expensive equipment with limited budgets is constant. It encourages a patient-centered approach to engineering that prioritizes accessibility and safety.</w:t>
      </w:r>
    </w:p>
    <w:bookmarkEnd w:id="22"/>
    <w:bookmarkStart w:id="23" w:name="education-and-future-outlook"/>
    <w:p>
      <w:pPr>
        <w:pStyle w:val="Heading2"/>
      </w:pPr>
      <w:r>
        <w:t xml:space="preserve">Education and Future Outlook</w:t>
      </w:r>
    </w:p>
    <w:p>
      <w:pPr>
        <w:pStyle w:val="FirstParagraph"/>
      </w:pPr>
      <w:r>
        <w:t xml:space="preserve"> </w:t>
      </w:r>
      <w:r>
        <w:t xml:space="preserve">University of Nairobi. (2022).</w:t>
      </w:r>
      <w:r>
        <w:t xml:space="preserve"> </w:t>
      </w:r>
      <w:r>
        <w:rPr>
          <w:iCs/>
          <w:i/>
        </w:rPr>
        <w:t xml:space="preserve">Curriculum Review: Department of Biomedical Engineering</w:t>
      </w:r>
      <w:r>
        <w:t xml:space="preserve">. Nairobi: University of Nairobi Press.</w:t>
      </w:r>
      <w:r>
        <w:t xml:space="preserve"> </w:t>
      </w:r>
    </w:p>
    <w:p>
      <w:pPr>
        <w:pStyle w:val="BodyText"/>
      </w:pPr>
      <w:r>
        <w:t xml:space="preserve">This internal document from the University of Nairobi provides insight into the academic preparation of future biomedical engineers in Kenya. It details the updated curriculum designed to align with the practical needs of the healthcare industry in Nairobi. The review emphasizes hands-on training in medical imaging, prosthetics, and hospital equipment maintenance. For stakeholders in the industry, this document highlights the evolving skill sets of new graduates. It suggests that the next generation of engineers in Nairobi will be better equipped to handle the complexities of modern healthcare technology, potentially reducing the reliance on foreign experts.</w:t>
      </w:r>
    </w:p>
    <w:p>
      <w:pPr>
        <w:pStyle w:val="BodyText"/>
      </w:pPr>
      <w:r>
        <w:t xml:space="preserve"> </w:t>
      </w:r>
      <w:r>
        <w:t xml:space="preserve">Kenya Medical Devices Association (KMDA). (2023).</w:t>
      </w:r>
      <w:r>
        <w:t xml:space="preserve"> </w:t>
      </w:r>
      <w:r>
        <w:rPr>
          <w:iCs/>
          <w:i/>
        </w:rPr>
        <w:t xml:space="preserve">The Future of Biomedical Engineering in East Africa: Opportunities and Challenges</w:t>
      </w:r>
      <w:r>
        <w:t xml:space="preserve">. Nairobi: KMDA Publications.</w:t>
      </w:r>
      <w:r>
        <w:t xml:space="preserve"> </w:t>
      </w:r>
    </w:p>
    <w:p>
      <w:pPr>
        <w:pStyle w:val="BodyText"/>
      </w:pPr>
      <w:r>
        <w:t xml:space="preserve">This industry report offers a forward-looking perspective on the biomedical engineering sector in Nairobi and the wider East African region. It identifies key growth areas, including telemedicine infrastructure, AI-driven diagnostics, and renewable energy-powered medical devices. The report also addresses the challenges of brain drain, where skilled engineers leave Kenya for opportunities abroad. It proposes strategies for retaining talent, such as creating better career pathways and fostering a culture of innovation. This source is essential for policymakers and industry leaders aiming to strengthen the biomedical engineering ecosystem in Nairobi, ensuring sustainable healthcare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Nairobi, Kenya</dc:title>
  <dc:creator/>
  <dc:language>en</dc:language>
  <cp:keywords/>
  <dcterms:created xsi:type="dcterms:W3CDTF">2026-08-08T13:00:21Z</dcterms:created>
  <dcterms:modified xsi:type="dcterms:W3CDTF">2026-08-08T13:00:21Z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