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Lima,</w:t>
      </w:r>
      <w:r>
        <w:t xml:space="preserve"> </w:t>
      </w:r>
      <w:r>
        <w:t xml:space="preserve">Peru</w:t>
      </w:r>
    </w:p>
    <w:bookmarkStart w:id="24" w:name="X0b98fd5d4ba485b3c2c039cef38a4037b628e0b"/>
    <w:p>
      <w:pPr>
        <w:pStyle w:val="Heading1"/>
      </w:pPr>
      <w:r>
        <w:t xml:space="preserve">Annotated Bibliography: The Role of the Biomedical Engineer in Lima, Peru</w:t>
      </w:r>
    </w:p>
    <w:p>
      <w:pPr>
        <w:pStyle w:val="FirstParagraph"/>
      </w:pPr>
      <w:r>
        <w:t xml:space="preserve">The following annotated bibliography compiles essential resources regarding the profession of the Biomedical Engineer within the specific context of Lima, Peru. As the capital city and the primary hub for healthcare infrastructure in the country, Lima presents unique challenges and opportunities for biomedical engineering. This document explores the regulatory frameworks established by the Peruvian government, the educational standards set by leading universities in Lima, the technological demands of local hospitals, and the socio-economic factors influencing medical device maintenance and innovation in the region. These sources provide a comprehensive overview for students, professionals, and policymakers interested in the biomedical engineering landscape in Peru.</w:t>
      </w:r>
    </w:p>
    <w:bookmarkStart w:id="20" w:name="regulatory-and-professional-frameworks"/>
    <w:p>
      <w:pPr>
        <w:pStyle w:val="Heading2"/>
      </w:pPr>
      <w:r>
        <w:t xml:space="preserve">Regulatory and Professional Frameworks</w:t>
      </w:r>
    </w:p>
    <w:p>
      <w:pPr>
        <w:pStyle w:val="FirstParagraph"/>
      </w:pPr>
      <w:r>
        <w:t xml:space="preserve"> </w:t>
      </w:r>
      <w:r>
        <w:t xml:space="preserve">Ministerio de Salud del Perú. (2021).</w:t>
      </w:r>
      <w:r>
        <w:t xml:space="preserve"> </w:t>
      </w:r>
      <w:r>
        <w:rPr>
          <w:iCs/>
          <w:i/>
        </w:rPr>
        <w:t xml:space="preserve">Norma Técnica de Salud para la Gestión de la Ingeniería Clínica en las Instituciones Prestadoras de Servicios de Salud</w:t>
      </w:r>
      <w:r>
        <w:t xml:space="preserve">. Lima: Ministerio de Salud.</w:t>
      </w:r>
      <w:r>
        <w:t xml:space="preserve"> </w:t>
      </w:r>
    </w:p>
    <w:p>
      <w:pPr>
        <w:pStyle w:val="BodyText"/>
      </w:pPr>
      <w:r>
        <w:t xml:space="preserve">This official document from the Peruvian Ministry of Health (MINSA) is fundamental for understanding the legal scope of practice for biomedical engineers in Lima. It outlines the mandatory protocols for clinical engineering management within public health institutions. The text details the responsibilities of biomedical engineers regarding the acquisition, maintenance, and calibration of medical equipment. For a professional operating in Lima, this source is critical as it defines the compliance standards required in major public hospitals such as the Hospital Nacional Arzobispo Loayza. It highlights the shift from purely technical maintenance to a more integrated clinical engineering model that prioritizes patient safety and equipment reliability in the Peruvian public health system.</w:t>
      </w:r>
    </w:p>
    <w:p>
      <w:pPr>
        <w:pStyle w:val="BodyText"/>
      </w:pPr>
      <w:r>
        <w:t xml:space="preserve"> </w:t>
      </w:r>
      <w:r>
        <w:t xml:space="preserve">Colegio de Ingenieros del Perú. (2020).</w:t>
      </w:r>
      <w:r>
        <w:t xml:space="preserve"> </w:t>
      </w:r>
      <w:r>
        <w:rPr>
          <w:iCs/>
          <w:i/>
        </w:rPr>
        <w:t xml:space="preserve">Código de Ética Profesional y Estatutos del Colegio de Ingenieros del Perú</w:t>
      </w:r>
      <w:r>
        <w:t xml:space="preserve">. Lima: CIP.</w:t>
      </w:r>
      <w:r>
        <w:t xml:space="preserve"> </w:t>
      </w:r>
    </w:p>
    <w:p>
      <w:pPr>
        <w:pStyle w:val="BodyText"/>
      </w:pPr>
      <w:r>
        <w:t xml:space="preserve">The College of Engineers of Peru (CIP) regulates the engineering profession nationwide, with its central headquarters located in Lima. This source provides the ethical and professional guidelines that every biomedical engineer in Peru must adhere to. It covers issues related to professional liability, confidentiality, and the obligation to maintain technical competence. In the context of Lima, where the engineering market is highly competitive, this document serves as a reference for professional conduct. It is particularly relevant for biomedical engineers working in private clinics and medical device distribution companies in districts like San Isidro and Miraflores, ensuring that technical decisions align with national engineering standards and ethical obligations.</w:t>
      </w:r>
    </w:p>
    <w:bookmarkEnd w:id="20"/>
    <w:bookmarkStart w:id="21" w:name="education-and-training-in-lima"/>
    <w:p>
      <w:pPr>
        <w:pStyle w:val="Heading2"/>
      </w:pPr>
      <w:r>
        <w:t xml:space="preserve">Education and Training in Lima</w:t>
      </w:r>
    </w:p>
    <w:p>
      <w:pPr>
        <w:pStyle w:val="FirstParagraph"/>
      </w:pPr>
      <w:r>
        <w:t xml:space="preserve"> </w:t>
      </w:r>
      <w:r>
        <w:t xml:space="preserve">Universidad Nacional de Ingeniería. (2022).</w:t>
      </w:r>
      <w:r>
        <w:t xml:space="preserve"> </w:t>
      </w:r>
      <w:r>
        <w:rPr>
          <w:iCs/>
          <w:i/>
        </w:rPr>
        <w:t xml:space="preserve">Plan de Estudios de la Carrera de Ingeniería Biomédica</w:t>
      </w:r>
      <w:r>
        <w:t xml:space="preserve">. Lima: UNI.</w:t>
      </w:r>
      <w:r>
        <w:t xml:space="preserve"> </w:t>
      </w:r>
    </w:p>
    <w:p>
      <w:pPr>
        <w:pStyle w:val="BodyText"/>
      </w:pPr>
      <w:r>
        <w:t xml:space="preserve">The National University of Engineering (UNI) is one of the most prestigious public institutions in Lima and a primary source of biomedical engineers in Peru. This syllabus document details the curriculum designed to prepare students for the local healthcare market. It emphasizes a strong foundation in electronics, mechanics, and physiology, tailored to address the specific technological gaps in Peruvian hospitals. The curriculum includes practical modules on medical equipment repair and biomedical instrumentation, which are highly valued by employers in Lima. This source is essential for understanding the technical competencies expected of a graduate biomedical engineer entering the workforce in the capital city.</w:t>
      </w:r>
    </w:p>
    <w:p>
      <w:pPr>
        <w:pStyle w:val="BodyText"/>
      </w:pPr>
      <w:r>
        <w:t xml:space="preserve"> </w:t>
      </w:r>
      <w:r>
        <w:t xml:space="preserve">Pontificia Universidad Católica del Perú. (2021).</w:t>
      </w:r>
      <w:r>
        <w:t xml:space="preserve"> </w:t>
      </w:r>
      <w:r>
        <w:rPr>
          <w:iCs/>
          <w:i/>
        </w:rPr>
        <w:t xml:space="preserve">Informe de Investigación: Desafíos de la Ingeniería Biomédica en el Sistema de Salud Peruano</w:t>
      </w:r>
      <w:r>
        <w:t xml:space="preserve">. Lima: PUCP.</w:t>
      </w:r>
      <w:r>
        <w:t xml:space="preserve"> </w:t>
      </w:r>
    </w:p>
    <w:p>
      <w:pPr>
        <w:pStyle w:val="BodyText"/>
      </w:pPr>
      <w:r>
        <w:t xml:space="preserve">This research report from the Pontifical Catholic University of Peru (PUCP) analyzes the current state of biomedical engineering education and its alignment with industry needs in Lima. The study identifies a gap between theoretical knowledge and the practical skills required for maintaining complex medical imaging systems in Lima’s private hospitals. It suggests that biomedical engineers in Peru need enhanced training in digital health and telemedicine, areas that are rapidly expanding in Lima. This source is valuable for educators and students alike, as it provides data-driven insights into the evolving skill set required for a successful career in biomedical engineering within the Peruvian capital.</w:t>
      </w:r>
    </w:p>
    <w:bookmarkEnd w:id="21"/>
    <w:bookmarkStart w:id="22" w:name="healthcare-infrastructure-and-technology"/>
    <w:p>
      <w:pPr>
        <w:pStyle w:val="Heading2"/>
      </w:pPr>
      <w:r>
        <w:t xml:space="preserve">Healthcare Infrastructure and Technology</w:t>
      </w:r>
    </w:p>
    <w:p>
      <w:pPr>
        <w:pStyle w:val="FirstParagraph"/>
      </w:pPr>
      <w:r>
        <w:t xml:space="preserve"> </w:t>
      </w:r>
      <w:r>
        <w:t xml:space="preserve">Organización Panamericana de la Salud. (2019).</w:t>
      </w:r>
      <w:r>
        <w:t xml:space="preserve"> </w:t>
      </w:r>
      <w:r>
        <w:rPr>
          <w:iCs/>
          <w:i/>
        </w:rPr>
        <w:t xml:space="preserve">Acceso a Tecnologías Médicas en América Latina y el Caribe: El Caso de Perú</w:t>
      </w:r>
      <w:r>
        <w:t xml:space="preserve">. Washington, D.C.: OPS.</w:t>
      </w:r>
      <w:r>
        <w:t xml:space="preserve"> </w:t>
      </w:r>
    </w:p>
    <w:p>
      <w:pPr>
        <w:pStyle w:val="BodyText"/>
      </w:pPr>
      <w:r>
        <w:t xml:space="preserve">While a regional report, this document by the Pan American Health Organization (PAHO) dedicates significant attention to Peru, specifically Lima, as a case study for medical technology distribution. It highlights the disparity in access to advanced medical devices between Lima and rural areas. For biomedical engineers in Lima, this source underscores the importance of their role in optimizing the use of high-cost equipment in urban centers while developing strategies for technology transfer to other regions. It discusses the challenges of supply chain management for spare parts, a common issue for biomedical engineers maintaining equipment in Lima’s public hospitals.</w:t>
      </w:r>
    </w:p>
    <w:p>
      <w:pPr>
        <w:pStyle w:val="BodyText"/>
      </w:pPr>
      <w:r>
        <w:t xml:space="preserve"> </w:t>
      </w:r>
      <w:r>
        <w:t xml:space="preserve">Hospital Nacional Cayetano Heredia. (2023).</w:t>
      </w:r>
      <w:r>
        <w:t xml:space="preserve"> </w:t>
      </w:r>
      <w:r>
        <w:rPr>
          <w:iCs/>
          <w:i/>
        </w:rPr>
        <w:t xml:space="preserve">Manual de Procedimientos de Mantenimiento de Equipos Biomédicos</w:t>
      </w:r>
      <w:r>
        <w:t xml:space="preserve">. Lima: H.N.C.H.</w:t>
      </w:r>
      <w:r>
        <w:t xml:space="preserve"> </w:t>
      </w:r>
    </w:p>
    <w:p>
      <w:pPr>
        <w:pStyle w:val="BodyText"/>
      </w:pPr>
      <w:r>
        <w:t xml:space="preserve">The Cayetano Heredia National Hospital is a leading reference center in Lima. This internal manual provides a practical look at the daily operations of biomedical engineering in a top-tier Peruvian hospital. It details specific maintenance protocols for critical care equipment, imaging systems, and laboratory devices. For a biomedical engineer working in Lima, this document serves as a practical guide to industry best practices. It reflects the high standards required in Lima’s specialized hospitals and offers insights into the preventive maintenance schedules that are crucial for ensuring patient safety and operational efficiency in a high-volume healthcare environment.</w:t>
      </w:r>
    </w:p>
    <w:bookmarkEnd w:id="22"/>
    <w:bookmarkStart w:id="23" w:name="innovation-and-future-trends"/>
    <w:p>
      <w:pPr>
        <w:pStyle w:val="Heading2"/>
      </w:pPr>
      <w:r>
        <w:t xml:space="preserve">Innovation and Future Trends</w:t>
      </w:r>
    </w:p>
    <w:p>
      <w:pPr>
        <w:pStyle w:val="FirstParagraph"/>
      </w:pPr>
      <w:r>
        <w:t xml:space="preserve"> </w:t>
      </w:r>
      <w:r>
        <w:t xml:space="preserve">Asociación Peruana de Ingeniería Biomédica. (2022).</w:t>
      </w:r>
      <w:r>
        <w:t xml:space="preserve"> </w:t>
      </w:r>
      <w:r>
        <w:rPr>
          <w:iCs/>
          <w:i/>
        </w:rPr>
        <w:t xml:space="preserve">Estado del Arte de la Ingeniería Biomédica en el Perú</w:t>
      </w:r>
      <w:r>
        <w:t xml:space="preserve">. Lima: APIB.</w:t>
      </w:r>
      <w:r>
        <w:t xml:space="preserve"> </w:t>
      </w:r>
    </w:p>
    <w:p>
      <w:pPr>
        <w:pStyle w:val="BodyText"/>
      </w:pPr>
      <w:r>
        <w:t xml:space="preserve">This report by the Peruvian Association of Biomedical Engineering provides a comprehensive overview of the profession’s growth in Lima. It highlights emerging trends such as the development of low-cost medical devices tailored for the Peruvian market and the integration of artificial intelligence in diagnostics. The document emphasizes the role of Lima as an innovation hub, where biomedical engineers are collaborating with startups and research centers to solve local health problems. It is a key resource for understanding the future direction of the field in Peru, offering insights into opportunities for research, entrepreneurship, and technological advancement for biomedical engineers based in the capital.</w:t>
      </w:r>
    </w:p>
    <w:p>
      <w:pPr>
        <w:pStyle w:val="BodyText"/>
      </w:pPr>
      <w:r>
        <w:t xml:space="preserve"> </w:t>
      </w:r>
      <w:r>
        <w:t xml:space="preserve">Ministerio de Economía y Finanzas. (2023).</w:t>
      </w:r>
      <w:r>
        <w:t xml:space="preserve"> </w:t>
      </w:r>
      <w:r>
        <w:rPr>
          <w:iCs/>
          <w:i/>
        </w:rPr>
        <w:t xml:space="preserve">Presupuesto Público para Salud e Infraestructura Hospitalaria en Lima Metropolitana</w:t>
      </w:r>
      <w:r>
        <w:t xml:space="preserve">. Lima: MEF.</w:t>
      </w:r>
      <w:r>
        <w:t xml:space="preserve"> </w:t>
      </w:r>
    </w:p>
    <w:p>
      <w:pPr>
        <w:pStyle w:val="BodyText"/>
      </w:pPr>
      <w:r>
        <w:t xml:space="preserve">This government document outlines the financial allocations for health infrastructure in Lima. For biomedical engineers, understanding these budgets is crucial as it directly impacts the availability of funds for purchasing new equipment and maintaining existing systems. The report highlights the government’s commitment to modernizing hospitals in Lima, which creates demand for skilled biomedical engineers who can manage these technological upgrades. It provides a macroeconomic perspective on the profession, helping engineers anticipate market trends and understand the financial constraints and opportunities within the public healthcare sector in Peru.</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Lima, Peru</dc:title>
  <dc:creator/>
  <dc:language>en</dc:language>
  <cp:keywords/>
  <dcterms:created xsi:type="dcterms:W3CDTF">2026-08-08T05:14:50Z</dcterms:created>
  <dcterms:modified xsi:type="dcterms:W3CDTF">2026-08-08T05:14:50Z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