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t xml:space="preserve">Biomedical Engineering in the Philippines: Focus on Manila</w:t>
      </w:r>
    </w:p>
    <w:bookmarkEnd w:id="20"/>
    <w:bookmarkStart w:id="21" w:name="introduction"/>
    <w:p>
      <w:pPr>
        <w:pStyle w:val="Heading2"/>
      </w:pPr>
      <w:r>
        <w:t xml:space="preserve">Introduction</w:t>
      </w:r>
    </w:p>
    <w:p>
      <w:pPr>
        <w:pStyle w:val="FirstParagraph"/>
      </w:pPr>
      <w:r>
        <w:t xml:space="preserve">The field of Biomedical Engineering (BME) represents a critical intersection of engineering principles and medical sciences, aimed at improving healthcare delivery. In the context of the Philippines, specifically within the bustling metropolis of Manila, the role of the Biomedical Engineer is evolving rapidly. As the capital region (Metro Manila) houses the majority of the country's tertiary hospitals, research institutions, and medical device importers, it serves as the epicenter for biomedical innovation and maintenance in the archipelago.</w:t>
      </w:r>
    </w:p>
    <w:p>
      <w:pPr>
        <w:pStyle w:val="BodyText"/>
      </w:pPr>
      <w:r>
        <w:t xml:space="preserve">This annotated bibliography compiles key resources that explore the regulatory frameworks, educational standards, technological challenges, and future prospects for Biomedical Engineers operating in Manila. The selected sources provide a comprehensive overview of how local professionals navigate a landscape characterized by resource constraints, a growing demand for advanced medical technology, and strict regulatory oversight by the Philippine government.</w:t>
      </w:r>
    </w:p>
    <w:bookmarkEnd w:id="21"/>
    <w:bookmarkStart w:id="30" w:name="bibliography"/>
    <w:p>
      <w:pPr>
        <w:pStyle w:val="Heading2"/>
      </w:pPr>
      <w:r>
        <w:t xml:space="preserve">Bibliography</w:t>
      </w:r>
    </w:p>
    <w:bookmarkStart w:id="22" w:name="Xeaaeadd533f4e98572d2d089d0be103f81d442f"/>
    <w:p>
      <w:pPr>
        <w:pStyle w:val="Heading3"/>
      </w:pPr>
      <w:r>
        <w:t xml:space="preserve">1. Republic Act No. 876: The Biomedical Engineering Law of 1952</w:t>
      </w:r>
    </w:p>
    <w:p>
      <w:pPr>
        <w:pStyle w:val="FirstParagraph"/>
      </w:pPr>
      <w:r>
        <w:t xml:space="preserve">Republic of the Philippines. (1952).</w:t>
      </w:r>
      <w:r>
        <w:t xml:space="preserve"> </w:t>
      </w:r>
      <w:r>
        <w:rPr>
          <w:iCs/>
          <w:i/>
        </w:rPr>
        <w:t xml:space="preserve">Republic Act No. 876: An Act Regulating the Practice of Biomedical Engineering in the Philippines</w:t>
      </w:r>
      <w:r>
        <w:t xml:space="preserve">. Official Gazette of the Republic of the Philippines.</w:t>
      </w:r>
    </w:p>
    <w:p>
      <w:pPr>
        <w:pStyle w:val="BodyText"/>
      </w:pPr>
      <w:r>
        <w:t xml:space="preserve">This foundational legal document is the cornerstone of the profession in the Philippines. It defines the scope of practice for Biomedical Engineers, mandating licensure through the Professional Regulation Commission (PRC). For a Biomedical Engineer in Manila, this law is not merely historical; it is the daily operational framework. It outlines responsibilities regarding the installation, maintenance, and calibration of medical equipment in hospitals across the National Capital Region. Understanding this act is crucial for any professional to ensure legal compliance and patient safety within Manila's dense healthcare infrastructure.</w:t>
      </w:r>
    </w:p>
    <w:bookmarkEnd w:id="22"/>
    <w:bookmarkStart w:id="23" w:name="X89c1df116c88acda80627950d6b81da000f8f2f"/>
    <w:p>
      <w:pPr>
        <w:pStyle w:val="Heading3"/>
      </w:pPr>
      <w:r>
        <w:t xml:space="preserve">2. The State of Medical Technology in Metro Manila Hospitals</w:t>
      </w:r>
    </w:p>
    <w:p>
      <w:pPr>
        <w:pStyle w:val="FirstParagraph"/>
      </w:pPr>
      <w:r>
        <w:t xml:space="preserve">Santos, M. L., &amp; Cruz, J. R. (2021).</w:t>
      </w:r>
      <w:r>
        <w:t xml:space="preserve"> </w:t>
      </w:r>
      <w:r>
        <w:rPr>
          <w:iCs/>
          <w:i/>
        </w:rPr>
        <w:t xml:space="preserve">Challenges in Medical Equipment Maintenance in Tertiary Hospitals of Metro Manila</w:t>
      </w:r>
      <w:r>
        <w:t xml:space="preserve">. Philippine Journal of Engineering and Technology, 14(2), 45-62.</w:t>
      </w:r>
    </w:p>
    <w:p>
      <w:pPr>
        <w:pStyle w:val="BodyText"/>
      </w:pPr>
      <w:r>
        <w:t xml:space="preserve">This peer-reviewed article provides a critical analysis of the operational realities faced by Biomedical Engineers in Manila. The authors highlight the disparity between the high-tech equipment available in private hospitals in Makati and BGC versus the resource limitations in public hospitals in Manila City. The study emphasizes the critical role of the local Biomedical Engineer in extending the lifespan of imported medical devices through rigorous preventive maintenance. It is an essential read for understanding the practical, day-to-day challenges of the profession in the Philippine capital.</w:t>
      </w:r>
    </w:p>
    <w:bookmarkEnd w:id="23"/>
    <w:bookmarkStart w:id="24" w:name="X010610019b03a03d52663f70bf739bb631f16c9"/>
    <w:p>
      <w:pPr>
        <w:pStyle w:val="Heading3"/>
      </w:pPr>
      <w:r>
        <w:t xml:space="preserve">3. Food and Drug Administration (FDA) Philippines Guidelines</w:t>
      </w:r>
    </w:p>
    <w:p>
      <w:pPr>
        <w:pStyle w:val="FirstParagraph"/>
      </w:pPr>
      <w:r>
        <w:t xml:space="preserve">Food and Drug Administration (FDA) Philippines. (2020).</w:t>
      </w:r>
      <w:r>
        <w:t xml:space="preserve"> </w:t>
      </w:r>
      <w:r>
        <w:rPr>
          <w:iCs/>
          <w:i/>
        </w:rPr>
        <w:t xml:space="preserve">Regulatory Framework for Medical Devices and Biomedical Engineering Services</w:t>
      </w:r>
      <w:r>
        <w:t xml:space="preserve">. FDA Philippines Official Website.</w:t>
      </w:r>
    </w:p>
    <w:p>
      <w:pPr>
        <w:pStyle w:val="BodyText"/>
      </w:pPr>
      <w:r>
        <w:t xml:space="preserve">As the primary regulatory body for medical devices in the country, the FDA Philippines issues guidelines that directly impact Biomedical Engineers in Manila. This resource details the requirements for the registration, importation, and post-market surveillance of medical devices. For engineers working in Manila's medical supply chains or hospital engineering departments, this document is vital for ensuring that all equipment meets national safety standards. It bridges the gap between international medical technology standards and local Philippine implementation.</w:t>
      </w:r>
    </w:p>
    <w:bookmarkEnd w:id="24"/>
    <w:bookmarkStart w:id="25" w:name="X1949f4c3579ebcc98f554f0eb56cdacc814dfe6"/>
    <w:p>
      <w:pPr>
        <w:pStyle w:val="Heading3"/>
      </w:pPr>
      <w:r>
        <w:t xml:space="preserve">4. Biomedical Engineering Education in the Philippines</w:t>
      </w:r>
    </w:p>
    <w:p>
      <w:pPr>
        <w:pStyle w:val="FirstParagraph"/>
      </w:pPr>
      <w:r>
        <w:t xml:space="preserve">University of the Philippines College of Engineering. (2022).</w:t>
      </w:r>
      <w:r>
        <w:t xml:space="preserve"> </w:t>
      </w:r>
      <w:r>
        <w:rPr>
          <w:iCs/>
          <w:i/>
        </w:rPr>
        <w:t xml:space="preserve">Curriculum Review and Industry Alignment for Biomedical Engineering Programs</w:t>
      </w:r>
      <w:r>
        <w:t xml:space="preserve">. UP Diliman Research Repository.</w:t>
      </w:r>
    </w:p>
    <w:p>
      <w:pPr>
        <w:pStyle w:val="BodyText"/>
      </w:pPr>
      <w:r>
        <w:t xml:space="preserve">Located in Quezon City, part of Metro Manila, the University of the Philippines is a leading institution for engineering education. This report evaluates the current BME curriculum against the needs of the local industry. It discusses the integration of emerging technologies such as telemedicine and AI-driven diagnostics, which are increasingly relevant in Manila's modernizing healthcare sector. This source is valuable for understanding the educational background of new Biomedical Engineers entering the Manila workforce and the skills gap that currently exists.</w:t>
      </w:r>
    </w:p>
    <w:bookmarkEnd w:id="25"/>
    <w:bookmarkStart w:id="26" w:name="X961d381ed186857a2ae2ee1a8385f84c81057e2"/>
    <w:p>
      <w:pPr>
        <w:pStyle w:val="Heading3"/>
      </w:pPr>
      <w:r>
        <w:t xml:space="preserve">5. The Role of Biomedical Engineers in Public Health Emergencies</w:t>
      </w:r>
    </w:p>
    <w:p>
      <w:pPr>
        <w:pStyle w:val="FirstParagraph"/>
      </w:pPr>
      <w:r>
        <w:t xml:space="preserve">Dela Cruz, A. P. (2023).</w:t>
      </w:r>
      <w:r>
        <w:t xml:space="preserve"> </w:t>
      </w:r>
      <w:r>
        <w:rPr>
          <w:iCs/>
          <w:i/>
        </w:rPr>
        <w:t xml:space="preserve">Biomedical Engineering Response to the COVID-19 Pandemic in the Philippines</w:t>
      </w:r>
      <w:r>
        <w:t xml:space="preserve">. Asian Journal of Biomedical Engineering, 8(1), 112-125.</w:t>
      </w:r>
    </w:p>
    <w:p>
      <w:pPr>
        <w:pStyle w:val="BodyText"/>
      </w:pPr>
      <w:r>
        <w:t xml:space="preserve">This article examines the pivotal role Biomedical Engineers played during the height of the pandemic in Manila. It details how local engineers modified ventilators, managed oxygen supply systems, and ensured the functionality of diagnostic equipment in overwhelmed hospitals like the Philippine General Hospital. The study underscores the resilience and adaptability required of Biomedical Engineers in the Philippines during national crises, highlighting their contribution to public health infrastructure in the capital region.</w:t>
      </w:r>
    </w:p>
    <w:bookmarkEnd w:id="26"/>
    <w:bookmarkStart w:id="27" w:name="X9efa356b7d45b912e0b1351092b5fb1963e0f98"/>
    <w:p>
      <w:pPr>
        <w:pStyle w:val="Heading3"/>
      </w:pPr>
      <w:r>
        <w:t xml:space="preserve">6. Importation and Localization of Medical Devices</w:t>
      </w:r>
    </w:p>
    <w:p>
      <w:pPr>
        <w:pStyle w:val="FirstParagraph"/>
      </w:pPr>
      <w:r>
        <w:t xml:space="preserve">Philippine Institute for Development Studies (PIDS). (2019).</w:t>
      </w:r>
      <w:r>
        <w:t xml:space="preserve"> </w:t>
      </w:r>
      <w:r>
        <w:rPr>
          <w:iCs/>
          <w:i/>
        </w:rPr>
        <w:t xml:space="preserve">Health Technology Assessment and Medical Device Importation in the Philippines</w:t>
      </w:r>
      <w:r>
        <w:t xml:space="preserve">. PIDS Discussion Paper Series No. 2019-35.</w:t>
      </w:r>
    </w:p>
    <w:p>
      <w:pPr>
        <w:pStyle w:val="BodyText"/>
      </w:pPr>
      <w:r>
        <w:t xml:space="preserve">Since the Philippines relies heavily on imported medical technology, this economic analysis is crucial for Biomedical Engineers in Manila who deal with procurement and supply chain issues. The paper discusses the economic implications of importing high-cost devices and the potential for local manufacturing and repair. It provides context for the financial constraints Biomedical Engineers often face when recommending equipment upgrades for Manila-based healthcare facilities.</w:t>
      </w:r>
    </w:p>
    <w:bookmarkEnd w:id="27"/>
    <w:bookmarkStart w:id="28" w:name="Xda2ffa4684c17abeb001460ea5eecda0b913099"/>
    <w:p>
      <w:pPr>
        <w:pStyle w:val="Heading3"/>
      </w:pPr>
      <w:r>
        <w:t xml:space="preserve">7. Professional Regulation Commission (PRC) Board Examinations</w:t>
      </w:r>
    </w:p>
    <w:p>
      <w:pPr>
        <w:pStyle w:val="FirstParagraph"/>
      </w:pPr>
      <w:r>
        <w:t xml:space="preserve">Professional Regulation Commission (PRC). (2023).</w:t>
      </w:r>
      <w:r>
        <w:t xml:space="preserve"> </w:t>
      </w:r>
      <w:r>
        <w:rPr>
          <w:iCs/>
          <w:i/>
        </w:rPr>
        <w:t xml:space="preserve">Biomedical Engineering Licensure Examination: Syllabus and Guidelines</w:t>
      </w:r>
      <w:r>
        <w:t xml:space="preserve">. PRC Official Gazette.</w:t>
      </w:r>
    </w:p>
    <w:p>
      <w:pPr>
        <w:pStyle w:val="BodyText"/>
      </w:pPr>
      <w:r>
        <w:t xml:space="preserve">This official document outlines the competencies required to become a licensed Biomedical Engineer in the Philippines. It covers subjects ranging from biomedical instrumentation to health services management. For students and professionals in Manila, this syllabus serves as a roadmap for professional development. It ensures that all practicing engineers in the National Capital Region possess a standardized level of knowledge and ethical understanding necessary for patient care.</w:t>
      </w:r>
    </w:p>
    <w:bookmarkEnd w:id="28"/>
    <w:bookmarkStart w:id="29" w:name="X45bc2394d6c4bd7d448576ae7d56df208d3bc5d"/>
    <w:p>
      <w:pPr>
        <w:pStyle w:val="Heading3"/>
      </w:pPr>
      <w:r>
        <w:t xml:space="preserve">8. Future Trends: Telemedicine and Remote Monitoring in Manila</w:t>
      </w:r>
    </w:p>
    <w:p>
      <w:pPr>
        <w:pStyle w:val="FirstParagraph"/>
      </w:pPr>
      <w:r>
        <w:t xml:space="preserve">Reyes, L. G., &amp; Tan, S. M. (2024).</w:t>
      </w:r>
      <w:r>
        <w:t xml:space="preserve"> </w:t>
      </w:r>
      <w:r>
        <w:rPr>
          <w:iCs/>
          <w:i/>
        </w:rPr>
        <w:t xml:space="preserve">Integrating IoT and Biomedical Engineering for Urban Healthcare in Metro Manila</w:t>
      </w:r>
      <w:r>
        <w:t xml:space="preserve">. Journal of Philippine Engineering Innovation, 5(3), 78-95.</w:t>
      </w:r>
    </w:p>
    <w:p>
      <w:pPr>
        <w:pStyle w:val="BodyText"/>
      </w:pPr>
      <w:r>
        <w:t xml:space="preserve">Looking toward the future, this article explores how Biomedical Engineers in Manila are adapting to the rise of telemedicine and Internet of Things (IoT) devices. It discusses the technical challenges of implementing remote patient monitoring systems in a densely populated urban environment. This resource is essential for understanding the evolving scope of the Biomedical Engineer in the Philippines, moving beyond traditional hardware maintenance to include software integration and data security in healthcare.</w:t>
      </w:r>
    </w:p>
    <w:bookmarkEnd w:id="29"/>
    <w:bookmarkEnd w:id="30"/>
    <w:bookmarkStart w:id="31" w:name="conclusion"/>
    <w:p>
      <w:pPr>
        <w:pStyle w:val="Heading2"/>
      </w:pPr>
      <w:r>
        <w:t xml:space="preserve">Conclusion</w:t>
      </w:r>
    </w:p>
    <w:p>
      <w:pPr>
        <w:pStyle w:val="FirstParagraph"/>
      </w:pPr>
      <w:r>
        <w:t xml:space="preserve">The annotated bibliography above illustrates the multifaceted nature of Biomedical Engineering in the Philippines, with a specific focus on Manila. From the foundational legal requirements of Republic Act No. 876 to the cutting-edge challenges of IoT integration, the profession is dynamic and critical to the nation's health infrastructure. Biomedical Engineers in Manila operate at the forefront of medical technology adoption, balancing regulatory compliance, economic constraints, and the urgent need for high-quality patient care. These resources collectively provide a robust foundation for understanding the current state and future trajectory of the field in the Philippine capital.</w:t>
      </w:r>
    </w:p>
    <w:bookmarkEnd w:id="31"/>
    <w:p>
      <w:pPr>
        <w:pStyle w:val="BodyText"/>
      </w:pPr>
      <w:r>
        <w:t xml:space="preserve">© 2024 Annotated Bibliography on Biomedical Engineering in Manila.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Manila, Philippines</dc:title>
  <dc:creator/>
  <dc:language>en</dc:language>
  <cp:keywords/>
  <dcterms:created xsi:type="dcterms:W3CDTF">2026-08-08T00:32:51Z</dcterms:created>
  <dcterms:modified xsi:type="dcterms:W3CDTF">2026-08-08T00:32:51Z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