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7445abc861e18de398813a1b001825a4a64aad9"/>
    <w:p>
      <w:pPr>
        <w:pStyle w:val="Heading1"/>
      </w:pPr>
      <w:r>
        <w:t xml:space="preserve">Annotated Bibliography: The Role of the Biomedical Engineer in South Africa Cape Town</w:t>
      </w:r>
    </w:p>
    <w:p>
      <w:pPr>
        <w:pStyle w:val="FirstParagraph"/>
      </w:pPr>
      <w:r>
        <w:t xml:space="preserve">This annotated bibliography compiles essential resources regarding the practice, regulation, and educational requirements for Biomedical Engineers operating within the specific context of South Africa, with a focused emphasis on the economic and academic hub of Cape Town. The following entries explore the intersection of medical technology, regulatory compliance, and local healthcare infrastructure.</w:t>
      </w:r>
    </w:p>
    <w:bookmarkStart w:id="20" w:name="X2e092333f7a219ec338ad89104bd5af9468f84d"/>
    <w:p>
      <w:pPr>
        <w:pStyle w:val="Heading2"/>
      </w:pPr>
      <w:r>
        <w:t xml:space="preserve">Regulatory Frameworks and Professional Practice</w:t>
      </w:r>
    </w:p>
    <w:p>
      <w:pPr>
        <w:pStyle w:val="FirstParagraph"/>
      </w:pPr>
      <w:r>
        <w:t xml:space="preserve">Engineering Council of South Africa (ECSA). (2023).</w:t>
      </w:r>
      <w:r>
        <w:t xml:space="preserve"> </w:t>
      </w:r>
      <w:r>
        <w:rPr>
          <w:iCs/>
          <w:i/>
        </w:rPr>
        <w:t xml:space="preserve">Registration Requirements for Professional Engineers in Biomedical Engineering</w:t>
      </w:r>
      <w:r>
        <w:t xml:space="preserve">. Pretoria: ECSA Publications.</w:t>
      </w:r>
    </w:p>
    <w:p>
      <w:pPr>
        <w:pStyle w:val="BodyText"/>
      </w:pPr>
      <w:r>
        <w:t xml:space="preserve">This document is critical for any Biomedical Engineer seeking formal recognition in South Africa. It outlines the rigorous academic and practical experience requirements mandated by the Engineering Council of South Africa (ECSA). For a professional based in Cape Town, this text is indispensable as it details the specific competencies required to register as a Professional Engineer (Pr.Eng). The document emphasizes the legal necessity of registration for signing off on medical device safety and hospital infrastructure projects, a common requirement for engineers working with major Cape Town institutions like the Groote Schuur Hospital. It serves as the primary guide for career progression and legal compliance within the South African jurisdiction.</w:t>
      </w:r>
    </w:p>
    <w:p>
      <w:pPr>
        <w:pStyle w:val="BodyText"/>
      </w:pPr>
      <w:r>
        <w:t xml:space="preserve">South African Health Products Regulatory Authority (SAHPRA). (2022).</w:t>
      </w:r>
      <w:r>
        <w:t xml:space="preserve"> </w:t>
      </w:r>
      <w:r>
        <w:rPr>
          <w:iCs/>
          <w:i/>
        </w:rPr>
        <w:t xml:space="preserve">Medical Devices Regulations: Registration and Compliance Guidelines</w:t>
      </w:r>
      <w:r>
        <w:t xml:space="preserve">. Pretoria: Government Printer.</w:t>
      </w:r>
    </w:p>
    <w:p>
      <w:pPr>
        <w:pStyle w:val="BodyText"/>
      </w:pPr>
      <w:r>
        <w:t xml:space="preserve">This regulatory text provides the legal framework for the importation, manufacture, and distribution of medical devices in South Africa. For a Biomedical Engineer in Cape Town, particularly those involved in the growing med-tech startup ecosystem in the Cape Innovation District, understanding these regulations is vital. The document details the classification of devices and the necessary clinical evaluations. It is highly relevant for engineers tasked with ensuring that new technologies introduced into Western Cape hospitals meet national safety standards. The guidelines bridge the gap between engineering design and clinical application, ensuring patient safety across the province.</w:t>
      </w:r>
    </w:p>
    <w:bookmarkEnd w:id="20"/>
    <w:bookmarkStart w:id="21" w:name="X42eca3a847901efec73cc44b8135ee6e0e724f4"/>
    <w:p>
      <w:pPr>
        <w:pStyle w:val="Heading2"/>
      </w:pPr>
      <w:r>
        <w:t xml:space="preserve">Academic and Research Context in Cape Town</w:t>
      </w:r>
    </w:p>
    <w:p>
      <w:pPr>
        <w:pStyle w:val="FirstParagraph"/>
      </w:pPr>
      <w:r>
        <w:t xml:space="preserve">University of Cape Town (UCT). (2023).</w:t>
      </w:r>
      <w:r>
        <w:t xml:space="preserve"> </w:t>
      </w:r>
      <w:r>
        <w:rPr>
          <w:iCs/>
          <w:i/>
        </w:rPr>
        <w:t xml:space="preserve">Department of Electrical and Electronic Engineering: Biomedical Engineering Research Focus</w:t>
      </w:r>
      <w:r>
        <w:t xml:space="preserve">. Cape Town: UCT Press.</w:t>
      </w:r>
    </w:p>
    <w:p>
      <w:pPr>
        <w:pStyle w:val="BodyText"/>
      </w:pPr>
      <w:r>
        <w:t xml:space="preserve">This institutional report highlights the cutting-edge research being conducted at the University of Cape Town, a leading center for Biomedical Engineering in Africa. The document details ongoing projects related to low-cost diagnostic tools and telemedicine solutions tailored for resource-limited settings. For a Biomedical Engineer in Cape Town, this resource offers insight into the local academic landscape and potential collaboration opportunities. It underscores the unique challenges faced in the region, such as power instability and supply chain constraints, and how local engineers are innovating to solve these problems. It is a key reference for understanding the theoretical and practical advancements driving the field in the Western Cape.</w:t>
      </w:r>
    </w:p>
    <w:p>
      <w:pPr>
        <w:pStyle w:val="BodyText"/>
      </w:pPr>
      <w:r>
        <w:t xml:space="preserve">Stellenbosch University. (2021).</w:t>
      </w:r>
      <w:r>
        <w:t xml:space="preserve"> </w:t>
      </w:r>
      <w:r>
        <w:rPr>
          <w:iCs/>
          <w:i/>
        </w:rPr>
        <w:t xml:space="preserve">Biomedical Engineering in the Western Cape: Bridging the Gap Between Industry and Academia</w:t>
      </w:r>
      <w:r>
        <w:t xml:space="preserve">. Stellenbosch: SUN Press.</w:t>
      </w:r>
    </w:p>
    <w:p>
      <w:pPr>
        <w:pStyle w:val="BodyText"/>
      </w:pPr>
      <w:r>
        <w:t xml:space="preserve">This publication analyzes the symbiotic relationship between academic institutions and the medical technology industry in the Western Cape. It provides a comprehensive overview of how Biomedical Engineers are trained to meet the specific needs of South African healthcare facilities. The text discusses internships, industry partnerships, and the transfer of technology from the lab to the clinic. For professionals in Cape Town, this document offers valuable context on the local talent pipeline and the expectations of employers in the region. It also addresses the ethical considerations of deploying new technologies in a diverse socio-economic environment, a crucial aspect of engineering practice in South Africa.</w:t>
      </w:r>
    </w:p>
    <w:bookmarkEnd w:id="21"/>
    <w:bookmarkStart w:id="22" w:name="X55de164eef156dbd27a55aedccfd3cfd58f13e0"/>
    <w:p>
      <w:pPr>
        <w:pStyle w:val="Heading2"/>
      </w:pPr>
      <w:r>
        <w:t xml:space="preserve">Healthcare Infrastructure and Clinical Application</w:t>
      </w:r>
    </w:p>
    <w:p>
      <w:pPr>
        <w:pStyle w:val="FirstParagraph"/>
      </w:pPr>
      <w:r>
        <w:t xml:space="preserve">Western Cape Department of Health. (2023).</w:t>
      </w:r>
      <w:r>
        <w:t xml:space="preserve"> </w:t>
      </w:r>
      <w:r>
        <w:rPr>
          <w:iCs/>
          <w:i/>
        </w:rPr>
        <w:t xml:space="preserve">Biomedical Services Strategy: Maintenance and Modernization of Medical Equipment</w:t>
      </w:r>
      <w:r>
        <w:t xml:space="preserve">. Cape Town: Provincial Government.</w:t>
      </w:r>
    </w:p>
    <w:p>
      <w:pPr>
        <w:pStyle w:val="BodyText"/>
      </w:pPr>
      <w:r>
        <w:t xml:space="preserve">This strategic document outlines the provincial government's approach to managing medical equipment across public health facilities in the Western Cape. It is a primary resource for Biomedical Engineers employed in the public sector or by service providers in Cape Town. The text details the protocols for preventive maintenance, calibration, and disposal of medical devices. It highlights the challenges of maintaining a vast fleet of equipment with limited resources and the critical role of the Biomedical Engineer in ensuring service continuity. This document is essential for understanding the operational realities and policy directives that govern daily engineering tasks in Cape Town's public hospitals.</w:t>
      </w:r>
    </w:p>
    <w:p>
      <w:pPr>
        <w:pStyle w:val="BodyText"/>
      </w:pPr>
      <w:r>
        <w:t xml:space="preserve">National Health Laboratory Service (NHLS). (2022).</w:t>
      </w:r>
      <w:r>
        <w:t xml:space="preserve"> </w:t>
      </w:r>
      <w:r>
        <w:rPr>
          <w:iCs/>
          <w:i/>
        </w:rPr>
        <w:t xml:space="preserve">Technical Standards for Laboratory Equipment and Automation</w:t>
      </w:r>
      <w:r>
        <w:t xml:space="preserve">. Cape Town: NHLS Technical Division.</w:t>
      </w:r>
    </w:p>
    <w:p>
      <w:pPr>
        <w:pStyle w:val="BodyText"/>
      </w:pPr>
      <w:r>
        <w:t xml:space="preserve">This technical manual sets the standards for laboratory equipment used within the National Health Laboratory Service, which has a significant presence in Cape Town. For Biomedical Engineers specializing in laboratory instrumentation, this document is a definitive guide. It covers the installation, validation, and ongoing support of complex diagnostic machines. The text emphasizes the importance of accuracy and reliability in laboratory results, which are critical for disease surveillance and patient care in South Africa. It provides detailed technical specifications and troubleshooting guidelines that are directly applicable to engineers working in Cape Town's major diagnostic centers.</w:t>
      </w:r>
    </w:p>
    <w:bookmarkEnd w:id="22"/>
    <w:bookmarkStart w:id="23" w:name="X89d5f4ad1565fc2f142fb7ef3254cf715518cda"/>
    <w:p>
      <w:pPr>
        <w:pStyle w:val="Heading2"/>
      </w:pPr>
      <w:r>
        <w:t xml:space="preserve">Ethical and Socio-Economic Considerations</w:t>
      </w:r>
    </w:p>
    <w:p>
      <w:pPr>
        <w:pStyle w:val="FirstParagraph"/>
      </w:pPr>
      <w:r>
        <w:t xml:space="preserve">South African Society of Biomedical Engineers (SASBE). (2023).</w:t>
      </w:r>
      <w:r>
        <w:t xml:space="preserve"> </w:t>
      </w:r>
      <w:r>
        <w:rPr>
          <w:iCs/>
          <w:i/>
        </w:rPr>
        <w:t xml:space="preserve">Ethical Guidelines for Biomedical Engineering Practice in South Africa</w:t>
      </w:r>
      <w:r>
        <w:t xml:space="preserve">. Johannesburg: SASBE.</w:t>
      </w:r>
    </w:p>
    <w:p>
      <w:pPr>
        <w:pStyle w:val="BodyText"/>
      </w:pPr>
      <w:r>
        <w:t xml:space="preserve">This code of ethics provides a framework for professional conduct for Biomedical Engineers across South Africa, including those practicing in Cape Town. It addresses issues such as patient confidentiality, conflict of interest, and the equitable distribution of medical technology. The document is particularly relevant in the South African context, where disparities in healthcare access are pronounced. It guides engineers in making decisions that prioritize patient welfare and social responsibility. For a Biomedical Engineer in Cape Town, this text serves as a moral compass, ensuring that technical expertise is applied in a manner that aligns with the broader goals of health equity and social justice in the region.</w:t>
      </w:r>
    </w:p>
    <w:p>
      <w:pPr>
        <w:pStyle w:val="BodyText"/>
      </w:pPr>
      <w:r>
        <w:t xml:space="preserve">Cape Town Innovation District. (2022).</w:t>
      </w:r>
      <w:r>
        <w:t xml:space="preserve"> </w:t>
      </w:r>
      <w:r>
        <w:rPr>
          <w:iCs/>
          <w:i/>
        </w:rPr>
        <w:t xml:space="preserve">Med-Tech Sector Report: Opportunities and Challenges for Biomedical Engineers</w:t>
      </w:r>
      <w:r>
        <w:t xml:space="preserve">. Cape Town: City of Cape Town.</w:t>
      </w:r>
    </w:p>
    <w:p>
      <w:pPr>
        <w:pStyle w:val="BodyText"/>
      </w:pPr>
      <w:r>
        <w:t xml:space="preserve">This report provides an economic analysis of the medical technology sector in Cape Town, highlighting the opportunities available for Biomedical Engineers. It discusses the growth of startups, the availability of funding, and the supportive ecosystem provided by the city. The document is valuable for engineers considering entrepreneurship or seeking employment in the private sector. It also identifies key challenges, such as regulatory hurdles and market access, that engineers must navigate. This resource offers a forward-looking perspective on the future of Biomedical Engineering in Cape Town, emphasizing the city's potential as a hub for innovation in Africa.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Cape Town, South Africa</dc:title>
  <dc:creator/>
  <dc:language>en</dc:language>
  <cp:keywords/>
  <dcterms:created xsi:type="dcterms:W3CDTF">2026-08-08T18:15:52Z</dcterms:created>
  <dcterms:modified xsi:type="dcterms:W3CDTF">2026-08-08T18:15:52Z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