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2" w:name="X1f71b0546ed46634c9ad45beffe4387429fbd46"/>
    <w:p>
      <w:pPr>
        <w:pStyle w:val="Heading1"/>
      </w:pPr>
      <w:r>
        <w:t xml:space="preserve">Annotated Bibliography: The Role and Evolution of the Biomedical Engineer in Seoul, South Korea</w:t>
      </w:r>
    </w:p>
    <w:p>
      <w:pPr>
        <w:pStyle w:val="FirstParagraph"/>
      </w:pPr>
      <w:r>
        <w:t xml:space="preserve">This annotated bibliography compiles key resources regarding the profession of the Biomedical Engineer within the specific context of Seoul, South Korea. It covers regulatory frameworks, industrial growth, academic contributions, and the technological landscape that defines the field in the nation's capital.</w:t>
      </w:r>
    </w:p>
    <w:bookmarkStart w:id="20" w:name="introduction"/>
    <w:p>
      <w:pPr>
        <w:pStyle w:val="Heading2"/>
      </w:pPr>
      <w:r>
        <w:t xml:space="preserve">Introduction</w:t>
      </w:r>
    </w:p>
    <w:p>
      <w:pPr>
        <w:pStyle w:val="FirstParagraph"/>
      </w:pPr>
      <w:r>
        <w:t xml:space="preserve">Seoul has emerged as a global hub for medical technology, driven by a convergence of advanced manufacturing, high-speed digital infrastructure, and a rapidly aging population. The Biomedical Engineer in Seoul operates at the intersection of clinical needs and cutting-edge innovation. The following entries provide a comprehensive overview of the environment in which these professionals work.</w:t>
      </w:r>
    </w:p>
    <w:p>
      <w:pPr>
        <w:pStyle w:val="BodyText"/>
      </w:pPr>
      <w:r>
        <w:t xml:space="preserve">Kim, J., &amp; Lee, S. (2022). "Regulatory Pathways for Medical Devices in South Korea: A Guide for Engineers and Entrepreneurs." Seoul: Ministry of Food and Drug Safety (MFDS) Publications.</w:t>
      </w:r>
    </w:p>
    <w:p>
      <w:pPr>
        <w:pStyle w:val="BodyText"/>
      </w:pPr>
      <w:r>
        <w:t xml:space="preserve">This official publication provides a detailed breakdown of the regulatory landscape governing medical devices in South Korea. It outlines the specific requirements for Biomedical Engineers working in Seoul-based startups and established corporations to navigate the approval processes of the MFDS. The text details the classification of devices, clinical trial requirements, and post-market surveillance obligations.</w:t>
      </w:r>
    </w:p>
    <w:p>
      <w:pPr>
        <w:pStyle w:val="BodyText"/>
      </w:pPr>
      <w:r>
        <w:t xml:space="preserve">This resource is essential for any Biomedical Engineer practicing in Seoul. It offers authoritative, up-to-date information on compliance, which is critical for product development in the Korean market. The clarity of the guidelines makes it a practical tool for ensuring that engineering projects meet national safety standards.</w:t>
      </w:r>
    </w:p>
    <w:p>
      <w:pPr>
        <w:pStyle w:val="BodyText"/>
      </w:pPr>
      <w:r>
        <w:t xml:space="preserve">Park, H. (2021). "The Rise of MedTech Clusters in Seoul: Innovation Ecosystems and Industry-Academia Collaboration." Journal of Korean Biomedical Engineering, 15(3), 112-128.</w:t>
      </w:r>
    </w:p>
    <w:p>
      <w:pPr>
        <w:pStyle w:val="BodyText"/>
      </w:pPr>
      <w:r>
        <w:t xml:space="preserve">Park analyzes the geographic and economic concentration of Biomedical Engineering firms in Seoul, particularly in districts like Gangnam and Pangyo Techno Valley. The article highlights how proximity to world-class hospitals and research universities fosters rapid prototyping and clinical validation. It discusses the role of government grants in supporting local Biomedical Engineers.</w:t>
      </w:r>
    </w:p>
    <w:p>
      <w:pPr>
        <w:pStyle w:val="BodyText"/>
      </w:pPr>
      <w:r>
        <w:t xml:space="preserve">This article provides valuable context for understanding the professional environment in Seoul. It illustrates how the location influences career opportunities and collaborative potential for Biomedical Engineers. The data on industry growth is particularly useful for those assessing the market potential of new medical technologies in the region.</w:t>
      </w:r>
    </w:p>
    <w:p>
      <w:pPr>
        <w:pStyle w:val="BodyText"/>
      </w:pPr>
      <w:r>
        <w:t xml:space="preserve">Choi, Y., &amp; Kim, M. (2023). "AI-Driven Diagnostics in Korean Healthcare: The Engineer's Role in Implementation." Seoul National University Medical Journal, 63(2), 201-215.</w:t>
      </w:r>
    </w:p>
    <w:p>
      <w:pPr>
        <w:pStyle w:val="BodyText"/>
      </w:pPr>
      <w:r>
        <w:t xml:space="preserve">This paper explores the integration of artificial intelligence into diagnostic tools within Seoul's major hospitals. It focuses on the technical challenges faced by Biomedical Engineers in developing AI algorithms that comply with Korean medical standards. The authors discuss case studies involving radiology and pathology, emphasizing the need for engineers to collaborate closely with clinicians.</w:t>
      </w:r>
    </w:p>
    <w:p>
      <w:pPr>
        <w:pStyle w:val="BodyText"/>
      </w:pPr>
      <w:r>
        <w:t xml:space="preserve">Highly relevant for Biomedical Engineers specializing in software and data science. The paper offers practical insights into the real-world application of AI in Seoul's healthcare system. It underscores the importance of interdisciplinary teamwork, a key aspect of the profession in this technologically advanced city.</w:t>
      </w:r>
    </w:p>
    <w:p>
      <w:pPr>
        <w:pStyle w:val="BodyText"/>
      </w:pPr>
      <w:r>
        <w:t xml:space="preserve">Lee, J. (2020). "Aging Population and Assistive Technology: Opportunities for Biomedical Engineers in South Korea." Korean Journal of Geriatric Medicine, 33(4), 345-358.</w:t>
      </w:r>
    </w:p>
    <w:p>
      <w:pPr>
        <w:pStyle w:val="BodyText"/>
      </w:pPr>
      <w:r>
        <w:t xml:space="preserve">Lee examines the demographic shift in South Korea, particularly in urban centers like Seoul, and its impact on the demand for assistive technologies. The article outlines the specific needs of the elderly population, such as mobility aids, remote monitoring systems, and smart home health solutions. It calls for Biomedical Engineers to design user-centric devices that address these challenges.</w:t>
      </w:r>
    </w:p>
    <w:p>
      <w:pPr>
        <w:pStyle w:val="BodyText"/>
      </w:pPr>
      <w:r>
        <w:t xml:space="preserve">This resource is crucial for understanding the societal drivers of biomedical innovation in Seoul. It provides a clear link between demographic trends and engineering priorities. The recommendations for design considerations are practical and directly applicable to product development in the Korean market.</w:t>
      </w:r>
    </w:p>
    <w:p>
      <w:pPr>
        <w:pStyle w:val="BodyText"/>
      </w:pPr>
      <w:r>
        <w:t xml:space="preserve">Seoul Metropolitan Government. (2022). "Seoul Smart Healthcare Strategy 2025: Integrating Technology and Care." Seoul: Office of the Mayor.</w:t>
      </w:r>
    </w:p>
    <w:p>
      <w:pPr>
        <w:pStyle w:val="BodyText"/>
      </w:pPr>
      <w:r>
        <w:t xml:space="preserve">This strategic document outlines the city's vision for integrating digital health technologies into public healthcare services. It details initiatives such as telemedicine expansion, electronic health record interoperability, and the deployment of IoT devices in community health centers. The plan emphasizes the role of Biomedical Engineers in building and maintaining these systems.</w:t>
      </w:r>
    </w:p>
    <w:p>
      <w:pPr>
        <w:pStyle w:val="BodyText"/>
      </w:pPr>
      <w:r>
        <w:t xml:space="preserve">An important policy document for Biomedical Engineers working in the public sector or with government contracts in Seoul. It provides a roadmap for future projects and highlights the city's commitment to technological advancement. The strategic goals offer clear direction for engineers aiming to contribute to public health infrastructure.</w:t>
      </w:r>
    </w:p>
    <w:p>
      <w:pPr>
        <w:pStyle w:val="BodyText"/>
      </w:pPr>
      <w:r>
        <w:t xml:space="preserve">Han, S., &amp; Park, K. (2021). "Biomanufacturing in Seoul: Advances in Tissue Engineering and Regenerative Medicine." Korean Journal of Biotechnology and Bioengineering, 36(1), 45-59.</w:t>
      </w:r>
    </w:p>
    <w:p>
      <w:pPr>
        <w:pStyle w:val="BodyText"/>
      </w:pPr>
      <w:r>
        <w:t xml:space="preserve">This article reviews the progress of biomanufacturing facilities in Seoul, focusing on tissue engineering and regenerative medicine. It discusses the technical innovations in scaffold design, cell culture techniques, and 3D bioprinting. The authors highlight the collaboration between Seoul-based research institutes and private companies in advancing these fields.</w:t>
      </w:r>
    </w:p>
    <w:p>
      <w:pPr>
        <w:pStyle w:val="BodyText"/>
      </w:pPr>
      <w:r>
        <w:t xml:space="preserve">A key resource for Biomedical Engineers interested in regenerative medicine. The article provides a comprehensive overview of the current state of biomanufacturing in Seoul. It showcases the city's capability to lead in advanced biomedical technologies and offers insights into emerging trends and research opportunities.</w:t>
      </w:r>
    </w:p>
    <w:p>
      <w:pPr>
        <w:pStyle w:val="BodyText"/>
      </w:pPr>
      <w:r>
        <w:t xml:space="preserve">Korea Biomedical Engineering Association. (2023). "Annual Report on the Biomedical Engineering Workforce in South Korea." Seoul: KBEA Publications.</w:t>
      </w:r>
    </w:p>
    <w:p>
      <w:pPr>
        <w:pStyle w:val="BodyText"/>
      </w:pPr>
      <w:r>
        <w:t xml:space="preserve">This annual report provides statistical data on the Biomedical Engineering workforce in South Korea, with a focus on Seoul. It covers employment trends, salary ranges, educational backgrounds, and skill requirements. The report also identifies gaps in the workforce and suggests areas for professional development and training.</w:t>
      </w:r>
    </w:p>
    <w:p>
      <w:pPr>
        <w:pStyle w:val="BodyText"/>
      </w:pPr>
      <w:r>
        <w:t xml:space="preserve">An invaluable resource for career planning and workforce analysis. The report offers concrete data that helps Biomedical Engineers understand their professional landscape in Seoul. It is particularly useful for educators and policymakers aiming to align training programs with industry needs.</w:t>
      </w:r>
    </w:p>
    <w:p>
      <w:pPr>
        <w:pStyle w:val="BodyText"/>
      </w:pPr>
      <w:r>
        <w:t xml:space="preserve">Yoon, D. (2022). "Ethical Considerations in Biomedical Engineering: Case Studies from Seoul." Journal of Medical Ethics in Asia, 8(2), 78-92.</w:t>
      </w:r>
    </w:p>
    <w:p>
      <w:pPr>
        <w:pStyle w:val="BodyText"/>
      </w:pPr>
      <w:r>
        <w:t xml:space="preserve">Yoon explores the ethical dilemmas faced by Biomedical Engineers in Seoul, including issues related to patient privacy, data security, and equitable access to technology. The article presents case studies from real-world projects and discusses the ethical frameworks that guide decision-making in the Korean context.</w:t>
      </w:r>
    </w:p>
    <w:p>
      <w:pPr>
        <w:pStyle w:val="BodyText"/>
      </w:pPr>
      <w:r>
        <w:t xml:space="preserve">This article is essential for Biomedical Engineers seeking to navigate the ethical complexities of their work in Seoul. It provides practical examples and ethical guidelines that are culturally and legally relevant. The discussion on data privacy is particularly pertinent given the increasing use of digital health technologies.</w:t>
      </w:r>
    </w:p>
    <w:bookmarkEnd w:id="20"/>
    <w:bookmarkStart w:id="21" w:name="conclusion"/>
    <w:p>
      <w:pPr>
        <w:pStyle w:val="Heading2"/>
      </w:pPr>
      <w:r>
        <w:t xml:space="preserve">Conclusion</w:t>
      </w:r>
    </w:p>
    <w:p>
      <w:pPr>
        <w:pStyle w:val="FirstParagraph"/>
      </w:pPr>
      <w:r>
        <w:t xml:space="preserve">The annotated bibliography above highlights the dynamic and multifaceted nature of Biomedical Engineering in Seoul, South Korea. From regulatory compliance and technological innovation to ethical considerations and workforce development, these resources provide a comprehensive understanding of the field. Biomedical Engineers in Seoul are at the forefront of addressing critical healthcare challenges, leveraging the city's advanced infrastructure and collaborative ecosystem to drive progress in medical technology.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Seoul, South Korea</dc:title>
  <dc:creator/>
  <dc:language>en</dc:language>
  <cp:keywords/>
  <dcterms:created xsi:type="dcterms:W3CDTF">2026-08-07T21:59:33Z</dcterms:created>
  <dcterms:modified xsi:type="dcterms:W3CDTF">2026-08-07T21:59:33Z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