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Valencia,</w:t>
      </w:r>
      <w:r>
        <w:t xml:space="preserve"> </w:t>
      </w:r>
      <w:r>
        <w:t xml:space="preserve">Spain</w:t>
      </w:r>
    </w:p>
    <w:bookmarkStart w:id="24" w:name="Xc490b6d24f7fc46528d46ab04cdc5f799109b56"/>
    <w:p>
      <w:pPr>
        <w:pStyle w:val="Heading1"/>
      </w:pPr>
      <w:r>
        <w:t xml:space="preserve">Annotated Bibliography: The Role and Landscape of the Biomedical Engineer in Valencia, Spain</w:t>
      </w:r>
    </w:p>
    <w:p>
      <w:pPr>
        <w:pStyle w:val="FirstParagraph"/>
      </w:pPr>
      <w:r>
        <w:t xml:space="preserve">This annotated bibliography compiles essential resources regarding the profession of the Biomedical Engineer within the specific context of Valencia, Spain. It covers regulatory frameworks, educational pathways, industry hubs, and the clinical application of biomedical engineering in the Valencian Community.</w:t>
      </w:r>
    </w:p>
    <w:bookmarkStart w:id="20" w:name="regulatory-and-professional-framework"/>
    <w:p>
      <w:pPr>
        <w:pStyle w:val="Heading2"/>
      </w:pPr>
      <w:r>
        <w:t xml:space="preserve">Regulatory and Professional Framework</w:t>
      </w:r>
    </w:p>
    <w:p>
      <w:pPr>
        <w:pStyle w:val="FirstParagraph"/>
      </w:pPr>
      <w:r>
        <w:t xml:space="preserve">Consejo General de Colegios Oficiales de Ingenieros Técnicos y de Ciencias Agrarias de España. (2023).</w:t>
      </w:r>
      <w:r>
        <w:t xml:space="preserve"> </w:t>
      </w:r>
      <w:r>
        <w:rPr>
          <w:iCs/>
          <w:i/>
        </w:rPr>
        <w:t xml:space="preserve">Regulación de la Ingeniería Biomédica en España: Marco Legal y Competencias Profesionales</w:t>
      </w:r>
      <w:r>
        <w:t xml:space="preserve">. Madrid: CGCITCAE.</w:t>
      </w:r>
    </w:p>
    <w:p>
      <w:pPr>
        <w:pStyle w:val="BodyText"/>
      </w:pPr>
      <w:r>
        <w:t xml:space="preserve">This official publication provides a comprehensive overview of the legal status of Biomedical Engineers in Spain. It is particularly relevant for professionals in Valencia, as it outlines the mandatory registration with the local professional body, the Colegio Oficial de Ingenieros Técnicos Industriales de Valencia (COITIV). The document details the specific competencies required for the maintenance of medical equipment, clinical engineering management, and regulatory compliance within Spanish hospitals. For a Biomedical Engineer operating in Valencia, this text serves as the primary reference for understanding labor rights, professional liability, and the scope of practice defined by Spanish law.</w:t>
      </w:r>
    </w:p>
    <w:p>
      <w:pPr>
        <w:pStyle w:val="BodyText"/>
      </w:pPr>
      <w:r>
        <w:t xml:space="preserve">Generalitat Valenciana. (2022).</w:t>
      </w:r>
      <w:r>
        <w:t xml:space="preserve"> </w:t>
      </w:r>
      <w:r>
        <w:rPr>
          <w:iCs/>
          <w:i/>
        </w:rPr>
        <w:t xml:space="preserve">Plan de Digitalización y Salud 2025: Integración de la Ingeniería Biomédica en el Sistema Sanitario Público</w:t>
      </w:r>
      <w:r>
        <w:t xml:space="preserve">. Valencia: Conselleria de Sanitat Universal i Salut Pública.</w:t>
      </w:r>
    </w:p>
    <w:p>
      <w:pPr>
        <w:pStyle w:val="BodyText"/>
      </w:pPr>
      <w:r>
        <w:t xml:space="preserve">This government report from the Valencian regional administration outlines the strategic integration of biomedical engineering into the public healthcare system of the Valencian Community. It highlights the critical role of Biomedical Engineers in the transition towards digital health, telemedicine, and the management of complex medical technology within the Valencia Health Service (SAVC). The document is essential for understanding the current public sector opportunities in Valencia, emphasizing the need for engineers who can bridge the gap between clinical needs and technological innovation in a cost-effective manner.</w:t>
      </w:r>
    </w:p>
    <w:bookmarkEnd w:id="20"/>
    <w:bookmarkStart w:id="21" w:name="education-and-research-institutions"/>
    <w:p>
      <w:pPr>
        <w:pStyle w:val="Heading2"/>
      </w:pPr>
      <w:r>
        <w:t xml:space="preserve">Education and Research Institutions</w:t>
      </w:r>
    </w:p>
    <w:p>
      <w:pPr>
        <w:pStyle w:val="FirstParagraph"/>
      </w:pPr>
      <w:r>
        <w:t xml:space="preserve">Universitat Politècnica de València (UPV). (2023).</w:t>
      </w:r>
      <w:r>
        <w:t xml:space="preserve"> </w:t>
      </w:r>
      <w:r>
        <w:rPr>
          <w:iCs/>
          <w:i/>
        </w:rPr>
        <w:t xml:space="preserve">Grado en Ingeniería Biomédica: Plan de Estudios y Salidas Profesionales</w:t>
      </w:r>
      <w:r>
        <w:t xml:space="preserve">. Valencia: UPV Editorial.</w:t>
      </w:r>
    </w:p>
    <w:p>
      <w:pPr>
        <w:pStyle w:val="BodyText"/>
      </w:pPr>
      <w:r>
        <w:t xml:space="preserve">As one of the leading technical universities in Spain, the Universitat Politècnica de València offers a specialized degree in Biomedical Engineering. This document details the curriculum, which is heavily focused on the practical application of engineering principles to medical problems. It is a crucial resource for understanding the educational standards expected of Biomedical Engineers in the region. The text also highlights the university’s strong ties with local hospitals and research centers in Valencia, such as the Hospital La Fe and the CIBER-BBN, providing insight into the academic and research pathways available to engineers in the city.</w:t>
      </w:r>
    </w:p>
    <w:p>
      <w:pPr>
        <w:pStyle w:val="BodyText"/>
      </w:pPr>
      <w:r>
        <w:t xml:space="preserve">Instituto de Investigación Sanitaria La Fe (ISABIAL). (2021).</w:t>
      </w:r>
      <w:r>
        <w:t xml:space="preserve"> </w:t>
      </w:r>
      <w:r>
        <w:rPr>
          <w:iCs/>
          <w:i/>
        </w:rPr>
        <w:t xml:space="preserve">Collaborative Models in Biomedical Engineering: From Research to Clinical Application in Valencia</w:t>
      </w:r>
      <w:r>
        <w:t xml:space="preserve">. Valencia: ISABIAL Publications.</w:t>
      </w:r>
    </w:p>
    <w:p>
      <w:pPr>
        <w:pStyle w:val="BodyText"/>
      </w:pPr>
      <w:r>
        <w:t xml:space="preserve">This research paper examines the collaborative ecosystem between biomedical researchers, engineers, and clinicians at the Hospital La Fe in Valencia. It provides case studies on how Biomedical Engineers contribute to the development of new medical devices and the optimization of clinical workflows. The document is valuable for understanding the practical, day-to-day responsibilities of a Biomedical Engineer in a major Spanish hospital setting, emphasizing the importance of interdisciplinary teamwork and innovation within the Valencian healthcare landscape.</w:t>
      </w:r>
    </w:p>
    <w:bookmarkEnd w:id="21"/>
    <w:bookmarkStart w:id="22" w:name="industry-and-economic-context"/>
    <w:p>
      <w:pPr>
        <w:pStyle w:val="Heading2"/>
      </w:pPr>
      <w:r>
        <w:t xml:space="preserve">Industry and Economic Context</w:t>
      </w:r>
    </w:p>
    <w:p>
      <w:pPr>
        <w:pStyle w:val="FirstParagraph"/>
      </w:pPr>
      <w:r>
        <w:t xml:space="preserve">Valencia Biomedical Park. (2023).</w:t>
      </w:r>
      <w:r>
        <w:t xml:space="preserve"> </w:t>
      </w:r>
      <w:r>
        <w:rPr>
          <w:iCs/>
          <w:i/>
        </w:rPr>
        <w:t xml:space="preserve">Annual Report: The Biomedical Cluster in the Valencian Community</w:t>
      </w:r>
      <w:r>
        <w:t xml:space="preserve">. Valencia: Valencia Biomedical Park.</w:t>
      </w:r>
    </w:p>
    <w:p>
      <w:pPr>
        <w:pStyle w:val="BodyText"/>
      </w:pPr>
      <w:r>
        <w:t xml:space="preserve">This annual report provides a detailed analysis of the biomedical industry cluster in Valencia, one of the most significant in Spain. It highlights the presence of major multinational companies and innovative startups specializing in medical devices, diagnostics, and health IT. For a Biomedical Engineer, this document is a key resource for identifying potential employers and understanding the economic drivers of the sector in Valencia. It underscores the region’s growing reputation as a hub for biomedical innovation and the increasing demand for skilled engineers to support R&amp;D and manufacturing operations.</w:t>
      </w:r>
    </w:p>
    <w:p>
      <w:pPr>
        <w:pStyle w:val="BodyText"/>
      </w:pPr>
      <w:r>
        <w:t xml:space="preserve">Asociación Española de Ingeniería Biomédica (SEIB). (2022).</w:t>
      </w:r>
      <w:r>
        <w:t xml:space="preserve"> </w:t>
      </w:r>
      <w:r>
        <w:rPr>
          <w:iCs/>
          <w:i/>
        </w:rPr>
        <w:t xml:space="preserve">Employment Trends for Biomedical Engineers in Southern Europe: A Focus on Spain</w:t>
      </w:r>
      <w:r>
        <w:t xml:space="preserve">. Madrid: SEIB.</w:t>
      </w:r>
    </w:p>
    <w:p>
      <w:pPr>
        <w:pStyle w:val="BodyText"/>
      </w:pPr>
      <w:r>
        <w:t xml:space="preserve">This report by the Spanish Society of Biomedical Engineering offers a comparative analysis of employment trends for Biomedical Engineers across Southern Europe, with a specific focus on Spain. It includes data on salary ranges, job stability, and emerging specializations. The section dedicated to the Valencian Community provides valuable insights into the local job market, noting a high demand for engineers with expertise in medical equipment maintenance, regulatory affairs, and clinical engineering. This resource is essential for career planning and understanding the professional prospects of a Biomedical Engineer in Valencia.</w:t>
      </w:r>
    </w:p>
    <w:bookmarkEnd w:id="22"/>
    <w:bookmarkStart w:id="23" w:name="clinical-application-and-ethics"/>
    <w:p>
      <w:pPr>
        <w:pStyle w:val="Heading2"/>
      </w:pPr>
      <w:r>
        <w:t xml:space="preserve">Clinical Application and Ethics</w:t>
      </w:r>
    </w:p>
    <w:p>
      <w:pPr>
        <w:pStyle w:val="FirstParagraph"/>
      </w:pPr>
      <w:r>
        <w:t xml:space="preserve">Hospital Universitari i Politècnic La Fe. (2020).</w:t>
      </w:r>
      <w:r>
        <w:t xml:space="preserve"> </w:t>
      </w:r>
      <w:r>
        <w:rPr>
          <w:iCs/>
          <w:i/>
        </w:rPr>
        <w:t xml:space="preserve">Protocolos de Gestión de Equipos Sanitarios: El Rol del Ingeniero Biomédico</w:t>
      </w:r>
      <w:r>
        <w:t xml:space="preserve">. Valencia: Servicio de Ingeniería Clínica.</w:t>
      </w:r>
    </w:p>
    <w:p>
      <w:pPr>
        <w:pStyle w:val="BodyText"/>
      </w:pPr>
      <w:r>
        <w:t xml:space="preserve">This internal protocol document from one of Valencia’s largest hospitals outlines the standard operating procedures for the management of medical equipment. It details the specific responsibilities of Biomedical Engineers in ensuring patient safety, equipment reliability, and regulatory compliance. The document is a practical guide for engineers working in clinical settings in Valencia, providing clear guidelines on maintenance schedules, risk management, and collaboration with clinical staff. It reflects the high standards of clinical engineering practice expected in the region’s leading healthcare institutions.</w:t>
      </w:r>
    </w:p>
    <w:p>
      <w:pPr>
        <w:pStyle w:val="BodyText"/>
      </w:pPr>
      <w:r>
        <w:t xml:space="preserve">Comité de Bioética de la Comunidad Valenciana. (2021).</w:t>
      </w:r>
      <w:r>
        <w:t xml:space="preserve"> </w:t>
      </w:r>
      <w:r>
        <w:rPr>
          <w:iCs/>
          <w:i/>
        </w:rPr>
        <w:t xml:space="preserve">Ética en la Ingeniería Biomédica: Desafíos y Responsabilidades en la Era Digital</w:t>
      </w:r>
      <w:r>
        <w:t xml:space="preserve">. Valencia: Generalitat Valenciana.</w:t>
      </w:r>
    </w:p>
    <w:p>
      <w:pPr>
        <w:pStyle w:val="BodyText"/>
      </w:pPr>
      <w:r>
        <w:t xml:space="preserve">This publication addresses the ethical considerations facing Biomedical Engineers in the modern era, with a focus on the Valencian context. It discusses issues such as patient data privacy, the use of artificial intelligence in healthcare, and the equitable distribution of medical technology. For Biomedical Engineers in Valencia, this document is a critical resource for understanding the ethical dimensions of their work and the responsibilities they hold towards patients and society. It emphasizes the importance of integrating ethical principles into the design, implementation, and management of biomedical technologies.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Valencia, Spain</dc:title>
  <dc:creator/>
  <dc:language>en</dc:language>
  <cp:keywords/>
  <dcterms:created xsi:type="dcterms:W3CDTF">2026-08-08T00:33:17Z</dcterms:created>
  <dcterms:modified xsi:type="dcterms:W3CDTF">2026-08-08T00:33:17Z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