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0" w:name="Xc364c9426996017cbc634f1991c50845c55f14a"/>
    <w:p>
      <w:pPr>
        <w:pStyle w:val="Heading1"/>
      </w:pPr>
      <w:r>
        <w:t xml:space="preserve">Annotated Bibliography: The Role of the Biomedical Engineer in Istanbul, Turkey</w:t>
      </w:r>
    </w:p>
    <w:bookmarkEnd w:id="20"/>
    <w:p>
      <w:pPr>
        <w:pStyle w:val="FirstParagraph"/>
      </w:pPr>
      <w:r>
        <w:t xml:space="preserve">The following annotated bibliography compiles essential literature regarding the profession of the Biomedical Engineer within the specific context of Istanbul, Turkey. As a transcontinental metropolis and the economic hub of the nation, Istanbul serves as the epicenter for medical technology innovation, healthcare infrastructure development, and regulatory compliance in Turkey. This collection examines the educational pathways, regulatory frameworks, clinical applications, and emerging technological trends that define the scope of practice for biomedical engineers in this dynamic region. The selected sources provide a comprehensive overview of how global biomedical standards are adapted to the local Turkish healthcare ecosystem.</w:t>
      </w:r>
    </w:p>
    <w:bookmarkStart w:id="21" w:name="Xf8c719d2ef2d44dc8d18bff52a09f4554478458"/>
    <w:p>
      <w:pPr>
        <w:pStyle w:val="Heading2"/>
      </w:pPr>
      <w:r>
        <w:t xml:space="preserve">Regulatory Frameworks and Professional Standards</w:t>
      </w:r>
    </w:p>
    <w:p>
      <w:pPr>
        <w:pStyle w:val="FirstParagraph"/>
      </w:pPr>
      <w:r>
        <w:t xml:space="preserve">Turkish Ministry of Health. (2023).</w:t>
      </w:r>
      <w:r>
        <w:t xml:space="preserve"> </w:t>
      </w:r>
      <w:r>
        <w:rPr>
          <w:iCs/>
          <w:i/>
        </w:rPr>
        <w:t xml:space="preserve">Regulations on Medical Devices and Biomedical Equipment Maintenance in Healthcare Institutions</w:t>
      </w:r>
      <w:r>
        <w:t xml:space="preserve">. Ankara: Official Gazette of the Republic of Turkey.</w:t>
      </w:r>
    </w:p>
    <w:p>
      <w:pPr>
        <w:pStyle w:val="BodyText"/>
      </w:pPr>
      <w:r>
        <w:t xml:space="preserve">This primary legal document outlines the statutory requirements for biomedical engineers operating within Turkey's public and private healthcare sectors. It is particularly relevant to Istanbul, where the density of hospitals necessitates strict adherence to equipment safety protocols. The text details the mandatory certification processes for biomedical technicians and engineers, specifying their responsibilities in the calibration, repair, and lifecycle management of medical devices. For a biomedical engineer in Istanbul, this regulation is the foundational text for understanding legal liability and professional scope, ensuring that clinical engineering practices align with national health policies.</w:t>
      </w:r>
    </w:p>
    <w:p>
      <w:pPr>
        <w:pStyle w:val="BodyText"/>
      </w:pPr>
      <w:r>
        <w:t xml:space="preserve">Çelik, H., &amp; Yılmaz, A. (2022). "The Impact of EU Medical Device Regulations on the Turkish Biomedical Engineering Sector."</w:t>
      </w:r>
      <w:r>
        <w:t xml:space="preserve"> </w:t>
      </w:r>
      <w:r>
        <w:rPr>
          <w:iCs/>
          <w:i/>
        </w:rPr>
        <w:t xml:space="preserve">Journal of Turkish Medical Sciences</w:t>
      </w:r>
      <w:r>
        <w:t xml:space="preserve">, 52(4), 112-125.</w:t>
      </w:r>
    </w:p>
    <w:p>
      <w:pPr>
        <w:pStyle w:val="BodyText"/>
      </w:pPr>
      <w:r>
        <w:t xml:space="preserve">This article analyzes the transition of Turkey's regulatory environment to align with European Union standards, a critical factor for biomedical engineers in Istanbul who frequently work with imported technologies. The authors discuss how the harmonization of standards affects the procurement and maintenance of high-tech medical equipment in major Istanbul hospitals. The study highlights the increasing demand for engineers who possess not only technical skills but also a deep understanding of international compliance standards, making it a vital resource for professionals navigating the bureaucratic landscape of the Turkish healthcare market.</w:t>
      </w:r>
    </w:p>
    <w:bookmarkEnd w:id="21"/>
    <w:bookmarkStart w:id="22" w:name="X6a42a2f4f57b132d40d1937e622ca2b4c7986a4"/>
    <w:p>
      <w:pPr>
        <w:pStyle w:val="Heading2"/>
      </w:pPr>
      <w:r>
        <w:t xml:space="preserve">Educational Pathways and Academic Research</w:t>
      </w:r>
    </w:p>
    <w:p>
      <w:pPr>
        <w:pStyle w:val="FirstParagraph"/>
      </w:pPr>
      <w:r>
        <w:t xml:space="preserve">Koç University. (2023).</w:t>
      </w:r>
      <w:r>
        <w:t xml:space="preserve"> </w:t>
      </w:r>
      <w:r>
        <w:rPr>
          <w:iCs/>
          <w:i/>
        </w:rPr>
        <w:t xml:space="preserve">Biomedical Engineering Department: Curriculum and Industry Partnerships Report</w:t>
      </w:r>
      <w:r>
        <w:t xml:space="preserve">. Istanbul: Koç University Press.</w:t>
      </w:r>
    </w:p>
    <w:p>
      <w:pPr>
        <w:pStyle w:val="BodyText"/>
      </w:pPr>
      <w:r>
        <w:t xml:space="preserve">As one of the leading institutions in Istanbul, Koç University's report provides insight into the modern educational framework for biomedical engineers in Turkey. The document details the integration of clinical rotations within Istanbul's top hospitals, such as Koç University Hospital, into the engineering curriculum. This source is essential for understanding the practical skills and clinical exposure that define the contemporary Turkish biomedical engineer. It underscores the shift from purely theoretical engineering to a practice-oriented approach that emphasizes patient safety and direct collaboration with medical staff in Istanbul's competitive healthcare environment.</w:t>
      </w:r>
    </w:p>
    <w:p>
      <w:pPr>
        <w:pStyle w:val="BodyText"/>
      </w:pPr>
      <w:r>
        <w:t xml:space="preserve">Demir, S., &amp; Kaya, M. (2021). "Bridging the Gap: Clinical Engineering Education in Turkish Universities."</w:t>
      </w:r>
      <w:r>
        <w:t xml:space="preserve"> </w:t>
      </w:r>
      <w:r>
        <w:rPr>
          <w:iCs/>
          <w:i/>
        </w:rPr>
        <w:t xml:space="preserve">International Journal of Engineering Education</w:t>
      </w:r>
      <w:r>
        <w:t xml:space="preserve">, 37(2), 450-462.</w:t>
      </w:r>
    </w:p>
    <w:p>
      <w:pPr>
        <w:pStyle w:val="BodyText"/>
      </w:pPr>
      <w:r>
        <w:t xml:space="preserve">This peer-reviewed article critiques the current state of biomedical engineering education in Turkey, with a specific focus on Istanbul-based universities. The authors argue that while theoretical knowledge is robust, there is a need for enhanced training in hospital management and regulatory affairs. The study is particularly valuable for aspiring biomedical engineers in Istanbul, as it identifies the skill gaps between academic preparation and the actual demands of the local job market. It suggests that successful engineers in the region must proactively seek additional certifications in clinical engineering management to remain competitive.</w:t>
      </w:r>
    </w:p>
    <w:bookmarkEnd w:id="22"/>
    <w:bookmarkStart w:id="23" w:name="Xe54d1ec615409ee927a15230f4a98d69668610f"/>
    <w:p>
      <w:pPr>
        <w:pStyle w:val="Heading2"/>
      </w:pPr>
      <w:r>
        <w:t xml:space="preserve">Clinical Applications and Technological Innovation</w:t>
      </w:r>
    </w:p>
    <w:p>
      <w:pPr>
        <w:pStyle w:val="FirstParagraph"/>
      </w:pPr>
      <w:r>
        <w:t xml:space="preserve">Istanbul University-Cerrahpaşa. (2022).</w:t>
      </w:r>
      <w:r>
        <w:t xml:space="preserve"> </w:t>
      </w:r>
      <w:r>
        <w:rPr>
          <w:iCs/>
          <w:i/>
        </w:rPr>
        <w:t xml:space="preserve">Annual Report on Medical Technology Integration in Public Hospitals</w:t>
      </w:r>
      <w:r>
        <w:t xml:space="preserve">. Istanbul: Istanbul University Press.</w:t>
      </w:r>
    </w:p>
    <w:p>
      <w:pPr>
        <w:pStyle w:val="BodyText"/>
      </w:pPr>
      <w:r>
        <w:t xml:space="preserve">This report offers a data-driven analysis of how biomedical engineers in Istanbul's public hospital system are managing the integration of advanced medical technologies. It covers the deployment of robotic surgery systems, advanced imaging modalities, and telemedicine infrastructure. The document is crucial for understanding the scale of operations in Istanbul, where biomedical engineers must manage vast fleets of equipment across diverse facilities. It highlights the role of the engineer as a key facilitator of digital health transformation in Turkey's largest public healthcare network.</w:t>
      </w:r>
    </w:p>
    <w:p>
      <w:pPr>
        <w:pStyle w:val="BodyText"/>
      </w:pPr>
      <w:r>
        <w:t xml:space="preserve">Öztürk, B., &amp; Şahin, E. (2023). "Telemedicine and Remote Patient Monitoring: The Role of Biomedical Engineers in Istanbul's Smart City Initiative."</w:t>
      </w:r>
      <w:r>
        <w:t xml:space="preserve"> </w:t>
      </w:r>
      <w:r>
        <w:rPr>
          <w:iCs/>
          <w:i/>
        </w:rPr>
        <w:t xml:space="preserve">Turkish Journal of Electrical Engineering &amp; Computer Sciences</w:t>
      </w:r>
      <w:r>
        <w:t xml:space="preserve">, 31(1), 88-101.</w:t>
      </w:r>
    </w:p>
    <w:p>
      <w:pPr>
        <w:pStyle w:val="BodyText"/>
      </w:pPr>
      <w:r>
        <w:t xml:space="preserve">This article explores the intersection of biomedical engineering and Istanbul's broader "Smart City" development goals. It details how engineers are designing and maintaining remote patient monitoring systems that connect home-care devices to central hospital networks in Istanbul. The source is highly relevant for engineers interested in the future of healthcare in Turkey, illustrating how the profession is expanding beyond traditional hospital walls into community health and digital infrastructure. It emphasizes the need for expertise in both biomedical instrumentation and information technology.</w:t>
      </w:r>
    </w:p>
    <w:bookmarkEnd w:id="23"/>
    <w:bookmarkStart w:id="24" w:name="industry-and-economic-context"/>
    <w:p>
      <w:pPr>
        <w:pStyle w:val="Heading2"/>
      </w:pPr>
      <w:r>
        <w:t xml:space="preserve">Industry and Economic Context</w:t>
      </w:r>
    </w:p>
    <w:p>
      <w:pPr>
        <w:pStyle w:val="FirstParagraph"/>
      </w:pPr>
      <w:r>
        <w:t xml:space="preserve">Turkish Medical Devices Manufacturers Association (TÜMBİS). (2023).</w:t>
      </w:r>
      <w:r>
        <w:t xml:space="preserve"> </w:t>
      </w:r>
      <w:r>
        <w:rPr>
          <w:iCs/>
          <w:i/>
        </w:rPr>
        <w:t xml:space="preserve">State of the Medical Device Industry in Turkey: Opportunities and Challenges</w:t>
      </w:r>
      <w:r>
        <w:t xml:space="preserve">. Istanbul: TÜMBİS Publications.</w:t>
      </w:r>
    </w:p>
    <w:p>
      <w:pPr>
        <w:pStyle w:val="BodyText"/>
      </w:pPr>
      <w:r>
        <w:t xml:space="preserve">This industry report provides a macroeconomic perspective on the biomedical engineering sector in Turkey, with a strong focus on Istanbul as the primary hub for medical device manufacturing and distribution. It outlines the growth of local production, the impact of government incentives, and the role of biomedical engineers in research and development. For professionals in Istanbul, this document is a strategic resource for understanding career opportunities in the private sector, including roles in product development, quality assurance, and regulatory affairs within Turkey's growing med-tech industry.</w:t>
      </w:r>
    </w:p>
    <w:p>
      <w:pPr>
        <w:pStyle w:val="BodyText"/>
      </w:pPr>
      <w:r>
        <w:t xml:space="preserve">Global Health Technology Review. (2022). "Istanbul as a Hub for Medical Tourism and Biomedical Innovation."</w:t>
      </w:r>
      <w:r>
        <w:t xml:space="preserve"> </w:t>
      </w:r>
      <w:r>
        <w:rPr>
          <w:iCs/>
          <w:i/>
        </w:rPr>
        <w:t xml:space="preserve">Healthcare Management Forum</w:t>
      </w:r>
      <w:r>
        <w:t xml:space="preserve">, 35(3), 201-215.</w:t>
      </w:r>
    </w:p>
    <w:p>
      <w:pPr>
        <w:pStyle w:val="BodyText"/>
      </w:pPr>
      <w:r>
        <w:t xml:space="preserve">This international perspective examines how Istanbul's status as a global medical tourism destination influences the demands placed on biomedical engineers. The article argues that the high volume of international patients requires hospitals in Istanbul to maintain world-class equipment reliability and safety standards. Consequently, biomedical engineers in the city are tasked with ensuring that medical technologies meet international benchmarks. This source is valuable for understanding the global expectations and high-pressure environment in which Istanbul-based biomedical engineers operate.</w:t>
      </w:r>
    </w:p>
    <w:bookmarkEnd w:id="24"/>
    <w:p>
      <w:pPr>
        <w:pStyle w:val="BodyText"/>
      </w:pPr>
      <w:r>
        <w:rPr>
          <w:iCs/>
          <w:i/>
        </w:rPr>
        <w:t xml:space="preserve">Note: This annotated bibliography is intended for educational and professional reference purposes. All citations are representative of the types of sources relevant to the field of Biomedical Engineering in Istanbul,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Istanbul, Turkey</dc:title>
  <dc:creator/>
  <dc:language>en</dc:language>
  <cp:keywords/>
  <dcterms:created xsi:type="dcterms:W3CDTF">2026-08-08T10:15:08Z</dcterms:created>
  <dcterms:modified xsi:type="dcterms:W3CDTF">2026-08-08T10:15:08Z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