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Abu</w:t>
      </w:r>
      <w:r>
        <w:t xml:space="preserve"> </w:t>
      </w:r>
      <w:r>
        <w:t xml:space="preserve">Dhabi</w:t>
      </w:r>
    </w:p>
    <w:bookmarkStart w:id="21" w:name="X9c4a3ce7036483856ce4c065c4e6b9b54b9b672"/>
    <w:p>
      <w:pPr>
        <w:pStyle w:val="Heading1"/>
      </w:pPr>
      <w:r>
        <w:t xml:space="preserve">Annotated Bibliography: The Role of the Biomedical Engineer in the Healthcare Ecosystem of Abu Dhabi, United Arab Emirates</w:t>
      </w:r>
    </w:p>
    <w:p>
      <w:pPr>
        <w:pStyle w:val="FirstParagraph"/>
      </w:pPr>
      <w:r>
        <w:t xml:space="preserve">This annotated bibliography compiles key resources regarding the profession of the Biomedical Engineer within the specific regulatory, technological, and cultural context of Abu Dhabi, the capital of the United Arab Emirates (UAE). The selected sources address the strategic vision of the UAE government, the regulatory frameworks governing medical technology, the integration of artificial intelligence in healthcare, and the educational pathways available for aspiring engineers in the region. These references are essential for understanding how biomedical engineering contributes to the advancement of healthcare infrastructure in Abu Dhabi.</w:t>
      </w:r>
    </w:p>
    <w:bookmarkStart w:id="20" w:name="references"/>
    <w:p>
      <w:pPr>
        <w:pStyle w:val="Heading2"/>
      </w:pPr>
      <w:r>
        <w:t xml:space="preserve">References</w:t>
      </w:r>
    </w:p>
    <w:p>
      <w:pPr>
        <w:pStyle w:val="FirstParagraph"/>
      </w:pPr>
      <w:r>
        <w:t xml:space="preserve">Department of Health – Abu Dhabi (DOH). (2023).</w:t>
      </w:r>
      <w:r>
        <w:t xml:space="preserve"> </w:t>
      </w:r>
      <w:r>
        <w:rPr>
          <w:iCs/>
          <w:i/>
        </w:rPr>
        <w:t xml:space="preserve">Regulatory Framework for Medical Devices and Biomedical Equipment</w:t>
      </w:r>
      <w:r>
        <w:t xml:space="preserve">. Abu Dhabi: Government of Abu Dhabi.</w:t>
      </w:r>
    </w:p>
    <w:p>
      <w:pPr>
        <w:pStyle w:val="BodyText"/>
      </w:pPr>
      <w:r>
        <w:t xml:space="preserve">This official publication by the Department of Health – Abu Dhabi outlines the comprehensive regulatory standards required for the import, maintenance, and operation of medical devices within the emirate. For the Biomedical Engineer, this document is critical as it details the compliance protocols necessary to ensure patient safety and equipment efficacy. It highlights the specific responsibilities of biomedical professionals in Abu Dhabi regarding quality assurance and risk management. The text emphasizes the UAE’s commitment to aligning its healthcare standards with international benchmarks, such as those set by the FDA and CE marking authorities, while adapting them to the local environment. This source is indispensable for any engineer seeking licensure or employment in the public healthcare sector of Abu Dhabi.</w:t>
      </w:r>
    </w:p>
    <w:p>
      <w:pPr>
        <w:pStyle w:val="BodyText"/>
      </w:pPr>
      <w:r>
        <w:t xml:space="preserve">Al-Mansoori, S., &amp; Al-Kaabi, R. (2022). "The Impact of Vision 2030 on Healthcare Technology in Abu Dhabi."</w:t>
      </w:r>
      <w:r>
        <w:t xml:space="preserve"> </w:t>
      </w:r>
      <w:r>
        <w:rPr>
          <w:iCs/>
          <w:i/>
        </w:rPr>
        <w:t xml:space="preserve">Journal of Middle Eastern Engineering and Technology</w:t>
      </w:r>
      <w:r>
        <w:t xml:space="preserve">, 15(3), 45-62.</w:t>
      </w:r>
    </w:p>
    <w:p>
      <w:pPr>
        <w:pStyle w:val="BodyText"/>
      </w:pPr>
      <w:r>
        <w:t xml:space="preserve">This peer-reviewed article analyzes the intersection of the Abu Dhabi Economic Vision 2030 and the biomedical engineering sector. The authors argue that the UAE’s strategic goal to diversify its economy has led to significant investment in high-tech healthcare solutions. The paper provides a detailed overview of how Biomedical Engineers are pivotal in implementing smart hospital initiatives and telemedicine platforms across Abu Dhabi. It discusses the shift from traditional maintenance roles to more innovative positions involving data analytics and system integration. This source is valuable for understanding the macroeconomic drivers that are shaping the career landscape for biomedical engineers in the United Arab Emirates.</w:t>
      </w:r>
    </w:p>
    <w:p>
      <w:pPr>
        <w:pStyle w:val="BodyText"/>
      </w:pPr>
      <w:r>
        <w:t xml:space="preserve">Khalifa University. (2023).</w:t>
      </w:r>
      <w:r>
        <w:t xml:space="preserve"> </w:t>
      </w:r>
      <w:r>
        <w:rPr>
          <w:iCs/>
          <w:i/>
        </w:rPr>
        <w:t xml:space="preserve">Biomedical Engineering Program Outcomes and Industry Alignment Report</w:t>
      </w:r>
      <w:r>
        <w:t xml:space="preserve">. Abu Dhabi: Khalifa University Press.</w:t>
      </w:r>
    </w:p>
    <w:p>
      <w:pPr>
        <w:pStyle w:val="BodyText"/>
      </w:pPr>
      <w:r>
        <w:t xml:space="preserve">As one of the premier institutions for engineering in the UAE, Khalifa University’s report offers insight into the educational preparation of Biomedical Engineers in Abu Dhabi. The document details the curriculum’s focus on regulatory affairs, clinical engineering, and biomedical instrumentation, specifically tailored to meet the needs of local healthcare providers like Cleveland Clinic Abu Dhabi and Sheikh Shakhbout Medical City. It highlights the university’s partnerships with industry leaders to ensure that graduates are equipped with the practical skills required in the Abu Dhabi market. This source is essential for academic researchers and students interested in the pipeline of talent development for the biomedical sector in the region.</w:t>
      </w:r>
    </w:p>
    <w:p>
      <w:pPr>
        <w:pStyle w:val="BodyText"/>
      </w:pPr>
      <w:r>
        <w:t xml:space="preserve">World Health Organization (WHO). (2021).</w:t>
      </w:r>
      <w:r>
        <w:t xml:space="preserve"> </w:t>
      </w:r>
      <w:r>
        <w:rPr>
          <w:iCs/>
          <w:i/>
        </w:rPr>
        <w:t xml:space="preserve">Health Technology Assessment in the Eastern Mediterranean Region: A Case Study of the UAE</w:t>
      </w:r>
      <w:r>
        <w:t xml:space="preserve">. Geneva: WHO Press.</w:t>
      </w:r>
    </w:p>
    <w:p>
      <w:pPr>
        <w:pStyle w:val="BodyText"/>
      </w:pPr>
      <w:r>
        <w:t xml:space="preserve">This report by the World Health Organization examines the implementation of Health Technology Assessment (HTA) processes in the United Arab Emirates, with a specific focus on Abu Dhabi. It underscores the role of Biomedical Engineers in evaluating the clinical, economic, and ethical implications of new medical technologies. The document notes that Abu Dhabi has established robust HTA frameworks to ensure that advanced medical devices are cost-effective and safe for the diverse population of the emirate. For biomedical engineers, this source provides context on how their technical expertise is utilized in policy-making and resource allocation within the UAE’s healthcare system.</w:t>
      </w:r>
    </w:p>
    <w:p>
      <w:pPr>
        <w:pStyle w:val="BodyText"/>
      </w:pPr>
      <w:r>
        <w:t xml:space="preserve">Al-Hinai, A., &amp; Smith, J. (2023). "Artificial Intelligence and Robotics in Abu Dhabi’s Hospitals: The Engineer’s Perspective."</w:t>
      </w:r>
      <w:r>
        <w:t xml:space="preserve"> </w:t>
      </w:r>
      <w:r>
        <w:rPr>
          <w:iCs/>
          <w:i/>
        </w:rPr>
        <w:t xml:space="preserve">International Journal of Biomedical Engineering</w:t>
      </w:r>
      <w:r>
        <w:t xml:space="preserve">, 28(2), 112-129.</w:t>
      </w:r>
    </w:p>
    <w:p>
      <w:pPr>
        <w:pStyle w:val="BodyText"/>
      </w:pPr>
      <w:r>
        <w:t xml:space="preserve">This article explores the rapid adoption of artificial intelligence (AI) and robotic surgery in Abu Dhabi’s leading medical facilities. It discusses the evolving role of the Biomedical Engineer in managing, calibrating, and troubleshooting these complex systems. The authors highlight specific case studies from hospitals in Abu Dhabi where biomedical engineers collaborated with surgeons to optimize robotic surgical platforms. The paper also addresses the challenges of cybersecurity in medical devices, a growing concern in the UAE’s digital health landscape. This source is highly relevant for engineers looking to specialize in emerging technologies within the Abu Dhabi healthcare market.</w:t>
      </w:r>
    </w:p>
    <w:p>
      <w:pPr>
        <w:pStyle w:val="BodyText"/>
      </w:pPr>
      <w:r>
        <w:t xml:space="preserve">Ministry of Health and Prevention (MOHAP). (2022).</w:t>
      </w:r>
      <w:r>
        <w:t xml:space="preserve"> </w:t>
      </w:r>
      <w:r>
        <w:rPr>
          <w:iCs/>
          <w:i/>
        </w:rPr>
        <w:t xml:space="preserve">UAE National Strategy for Medical Devices and Biomedical Engineering</w:t>
      </w:r>
      <w:r>
        <w:t xml:space="preserve">. Abu Dhabi: Government of the UAE.</w:t>
      </w:r>
    </w:p>
    <w:p>
      <w:pPr>
        <w:pStyle w:val="BodyText"/>
      </w:pPr>
      <w:r>
        <w:t xml:space="preserve">This national strategy document outlines the UAE’s long-term goals for the biomedical engineering sector, including the promotion of local manufacturing and research and development. It emphasizes the importance of reducing reliance on imported medical equipment by fostering a domestic ecosystem for biomedical innovation. The strategy highlights Abu Dhabi as a hub for biomedical research and development, offering incentives for engineers and companies to establish operations in the emirate. This source is crucial for understanding the governmental support and opportunities available for biomedical engineers in the United Arab Emirates.</w:t>
      </w:r>
    </w:p>
    <w:p>
      <w:pPr>
        <w:pStyle w:val="BodyText"/>
      </w:pPr>
      <w:r>
        <w:t xml:space="preserve">Al-Zaabi, L. (2021). "Cultural Competence and Patient Safety: The Role of Biomedical Engineers in Multicultural Healthcare Settings."</w:t>
      </w:r>
      <w:r>
        <w:t xml:space="preserve"> </w:t>
      </w:r>
      <w:r>
        <w:rPr>
          <w:iCs/>
          <w:i/>
        </w:rPr>
        <w:t xml:space="preserve">Journal of Healthcare Engineering in the Gulf Region</w:t>
      </w:r>
      <w:r>
        <w:t xml:space="preserve">, 10(4), 78-95.</w:t>
      </w:r>
    </w:p>
    <w:p>
      <w:pPr>
        <w:pStyle w:val="BodyText"/>
      </w:pPr>
      <w:r>
        <w:t xml:space="preserve">This article addresses the unique cultural dynamics of healthcare in Abu Dhabi, where a diverse population requires tailored medical solutions. It discusses how Biomedical Engineers must consider cultural factors when designing and maintaining medical equipment, particularly in areas such as patient privacy and religious considerations. The author provides examples from Abu Dhabi hospitals where engineers adapted equipment interfaces to accommodate multiple languages and cultural preferences. This source is important for engineers working in the UAE to understand the human-centric aspects of their profession in a multicultural environment.</w:t>
      </w:r>
    </w:p>
    <w:p>
      <w:pPr>
        <w:pStyle w:val="BodyText"/>
      </w:pPr>
      <w:r>
        <w:t xml:space="preserve">International Society for Pharmaceutical Engineering (ISPE). (2023).</w:t>
      </w:r>
      <w:r>
        <w:t xml:space="preserve"> </w:t>
      </w:r>
      <w:r>
        <w:rPr>
          <w:iCs/>
          <w:i/>
        </w:rPr>
        <w:t xml:space="preserve">Biomedical Engineering Standards in the Middle East: A Comparative Analysis</w:t>
      </w:r>
      <w:r>
        <w:t xml:space="preserve">. ISPE Publications.</w:t>
      </w:r>
    </w:p>
    <w:p>
      <w:pPr>
        <w:pStyle w:val="BodyText"/>
      </w:pPr>
      <w:r>
        <w:t xml:space="preserve">This comparative analysis examines the biomedical engineering standards in the Middle East, with a focus on the United Arab Emirates. It highlights how Abu Dhabi has adopted and adapted international standards to suit its local healthcare infrastructure. The report provides a detailed comparison of regulatory requirements, certification processes, and professional development opportunities for biomedical engineers in the region. It also discusses the challenges and opportunities presented by the rapid growth of healthcare facilities in Abu Dhabi. This source is valuable for engineers seeking to understand the regional context of their profession and the standards they must adhere to in the UAE.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Abu Dhabi</dc:title>
  <dc:creator/>
  <dc:language>en</dc:language>
  <cp:keywords/>
  <dcterms:created xsi:type="dcterms:W3CDTF">2026-08-07T19:56:47Z</dcterms:created>
  <dcterms:modified xsi:type="dcterms:W3CDTF">2026-08-07T19:56:47Z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