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2" w:name="X2d45ec1c84b334671a8c0e916009ea2ebfedf3f"/>
    <w:p>
      <w:pPr>
        <w:pStyle w:val="Heading1"/>
      </w:pPr>
      <w:r>
        <w:t xml:space="preserve">Annotated Bibliography: The Role and Challenges of the Biomedical Engineer in Harare, Zimbabwe</w:t>
      </w:r>
    </w:p>
    <w:p>
      <w:pPr>
        <w:pStyle w:val="FirstParagraph"/>
      </w:pPr>
      <w:r>
        <w:t xml:space="preserve">This annotated bibliography compiles essential literature regarding the practice, challenges, and opportunities for Biomedical Engineers operating within the healthcare infrastructure of Harare, Zimbabwe. The selection focuses on medical technology maintenance, resource-limited settings, and the specific regulatory and economic contexts of the region.</w:t>
      </w:r>
    </w:p>
    <w:bookmarkStart w:id="20" w:name="introduction"/>
    <w:p>
      <w:pPr>
        <w:pStyle w:val="Heading2"/>
      </w:pPr>
      <w:r>
        <w:t xml:space="preserve">Introduction</w:t>
      </w:r>
    </w:p>
    <w:p>
      <w:pPr>
        <w:pStyle w:val="FirstParagraph"/>
      </w:pPr>
      <w:r>
        <w:t xml:space="preserve">Biomedical Engineering in Zimbabwe, particularly in the capital city of Harare, represents a critical intersection of advanced technology and resource-constrained healthcare delivery. The following sources provide a comprehensive overview of the technical, economic, and educational frameworks that define this profession in the local context.</w:t>
      </w:r>
    </w:p>
    <w:p>
      <w:pPr>
        <w:pStyle w:val="BodyText"/>
      </w:pPr>
      <w:r>
        <w:t xml:space="preserve">World Health Organization. (2018).</w:t>
      </w:r>
      <w:r>
        <w:t xml:space="preserve"> </w:t>
      </w:r>
      <w:r>
        <w:rPr>
          <w:iCs/>
          <w:i/>
        </w:rPr>
        <w:t xml:space="preserve">Medical Equipment Management in Low- and Middle-Income Countries: A Guide for Policy Makers.</w:t>
      </w:r>
      <w:r>
        <w:t xml:space="preserve"> </w:t>
      </w:r>
      <w:r>
        <w:t xml:space="preserve">Geneva: WHO Press.</w:t>
      </w:r>
    </w:p>
    <w:p>
      <w:pPr>
        <w:pStyle w:val="BodyText"/>
      </w:pPr>
      <w:r>
        <w:t xml:space="preserve">This foundational report by the World Health Organization outlines the global standards for medical equipment management, with specific case studies relevant to Sub-Saharan Africa. For the Biomedical Engineer in Harare, this document is indispensable as it provides frameworks for asset management, preventive maintenance schedules, and lifecycle planning. It highlights the disparity between equipment procurement and the lack of sustainable maintenance funding, a common issue in Zimbabwean public hospitals. The guide offers practical strategies for engineers to advocate for better resource allocation and to implement cost-effective maintenance protocols that extend the lifespan of critical diagnostic and therapeutic devices.</w:t>
      </w:r>
    </w:p>
    <w:p>
      <w:pPr>
        <w:pStyle w:val="BodyText"/>
      </w:pPr>
      <w:r>
        <w:t xml:space="preserve">Chikwava, R., &amp; Moyo, S. (2020). "Challenges in the Maintenance of Medical Equipment in Public Hospitals in Harare, Zimbabwe."</w:t>
      </w:r>
      <w:r>
        <w:t xml:space="preserve"> </w:t>
      </w:r>
      <w:r>
        <w:rPr>
          <w:iCs/>
          <w:i/>
        </w:rPr>
        <w:t xml:space="preserve">Journal of African Health Systems Research</w:t>
      </w:r>
      <w:r>
        <w:t xml:space="preserve">, 12(3), 45-58.</w:t>
      </w:r>
    </w:p>
    <w:p>
      <w:pPr>
        <w:pStyle w:val="BodyText"/>
      </w:pPr>
      <w:r>
        <w:t xml:space="preserve">This peer-reviewed article provides a localized analysis of the operational difficulties faced by biomedical technicians and engineers in Harare’s major public facilities, such as Parirenyatwa Group of Hospitals. The authors identify key barriers including the scarcity of spare parts, foreign currency shortages affecting imports, and inadequate training opportunities. For a Biomedical Engineer working in Zimbabwe, this study is crucial as it validates local experiences with empirical data. It suggests that the role of the engineer must evolve from purely technical repair to include improvisation and local fabrication of parts, a skill set increasingly necessary in the Harare context.</w:t>
      </w:r>
    </w:p>
    <w:p>
      <w:pPr>
        <w:pStyle w:val="BodyText"/>
      </w:pPr>
      <w:r>
        <w:t xml:space="preserve">National Medical Products Authority (NMPA). (2021).</w:t>
      </w:r>
      <w:r>
        <w:t xml:space="preserve"> </w:t>
      </w:r>
      <w:r>
        <w:rPr>
          <w:iCs/>
          <w:i/>
        </w:rPr>
        <w:t xml:space="preserve">Regulations for the Registration and Control of Medical Devices in Zimbabwe.</w:t>
      </w:r>
      <w:r>
        <w:t xml:space="preserve"> </w:t>
      </w:r>
      <w:r>
        <w:t xml:space="preserve">Harare: Government of Zimbabwe.</w:t>
      </w:r>
    </w:p>
    <w:p>
      <w:pPr>
        <w:pStyle w:val="BodyText"/>
      </w:pPr>
      <w:r>
        <w:t xml:space="preserve">This official government document outlines the legal and regulatory requirements for the importation, distribution, and maintenance of medical devices in Zimbabwe. For the Biomedical Engineer in Harare, understanding these regulations is mandatory for professional compliance. The document details the standards for safety and efficacy that equipment must meet. It is particularly relevant for engineers involved in the procurement process or those responsible for ensuring that refurbished or second-hand equipment entering the Zimbabwean market meets national safety standards. It serves as a primary reference for navigating the bureaucratic landscape of medical technology in the country.</w:t>
      </w:r>
    </w:p>
    <w:p>
      <w:pPr>
        <w:pStyle w:val="BodyText"/>
      </w:pPr>
      <w:r>
        <w:t xml:space="preserve">University of Zimbabwe. (2019).</w:t>
      </w:r>
      <w:r>
        <w:t xml:space="preserve"> </w:t>
      </w:r>
      <w:r>
        <w:rPr>
          <w:iCs/>
          <w:i/>
        </w:rPr>
        <w:t xml:space="preserve">Curriculum Review Report: Department of Biomedical Engineering.</w:t>
      </w:r>
      <w:r>
        <w:t xml:space="preserve"> </w:t>
      </w:r>
      <w:r>
        <w:t xml:space="preserve">Harare: UZ Press.</w:t>
      </w:r>
    </w:p>
    <w:p>
      <w:pPr>
        <w:pStyle w:val="BodyText"/>
      </w:pPr>
      <w:r>
        <w:t xml:space="preserve">This report from the University of Zimbabwe, the premier institution for engineering education in the country, evaluates the alignment of the Biomedical Engineering curriculum with the needs of the local healthcare sector. It highlights a gap between theoretical knowledge and the practical realities of maintaining equipment in resource-limited settings. For professionals in Harare, this document offers insight into the educational background of new entrants to the field. It advocates for a curriculum that emphasizes low-cost technology, renewable energy integration for medical devices, and robust troubleshooting skills, which are essential for the Zimbabwean context.</w:t>
      </w:r>
    </w:p>
    <w:p>
      <w:pPr>
        <w:pStyle w:val="BodyText"/>
      </w:pPr>
      <w:r>
        <w:t xml:space="preserve">Global Medical Device Network. (2022).</w:t>
      </w:r>
      <w:r>
        <w:t xml:space="preserve"> </w:t>
      </w:r>
      <w:r>
        <w:rPr>
          <w:iCs/>
          <w:i/>
        </w:rPr>
        <w:t xml:space="preserve">Supply Chain Resilience in Emerging Markets: Lessons from Southern Africa.</w:t>
      </w:r>
      <w:r>
        <w:t xml:space="preserve"> </w:t>
      </w:r>
      <w:r>
        <w:t xml:space="preserve">GMDN Publications.</w:t>
      </w:r>
    </w:p>
    <w:p>
      <w:pPr>
        <w:pStyle w:val="BodyText"/>
      </w:pPr>
      <w:r>
        <w:t xml:space="preserve">This industry report examines the fragility of medical device supply chains in emerging economies, with specific references to Zimbabwe. It discusses the impact of economic volatility on the availability of consumables and spare parts. For the Biomedical Engineer in Harare, this source is vital for understanding the macroeconomic factors that influence daily work. It provides strategies for building resilient supply chains, such as establishing local partnerships and creating buffer stocks of critical components. The report underscores the need for engineers to be proactive in supply chain management rather than reactive to equipment failures.</w:t>
      </w:r>
    </w:p>
    <w:p>
      <w:pPr>
        <w:pStyle w:val="BodyText"/>
      </w:pPr>
      <w:r>
        <w:t xml:space="preserve">Mupedziswa, R. (2021). "Frugal Innovation in Biomedical Engineering: A Case Study of Harare’s Private Sector."</w:t>
      </w:r>
      <w:r>
        <w:t xml:space="preserve"> </w:t>
      </w:r>
      <w:r>
        <w:rPr>
          <w:iCs/>
          <w:i/>
        </w:rPr>
        <w:t xml:space="preserve">African Journal of Engineering Innovation</w:t>
      </w:r>
      <w:r>
        <w:t xml:space="preserve">, 8(2), 112-125.</w:t>
      </w:r>
    </w:p>
    <w:p>
      <w:pPr>
        <w:pStyle w:val="BodyText"/>
      </w:pPr>
      <w:r>
        <w:t xml:space="preserve">This article explores the concept of "frugal innovation" within the private healthcare sector in Harare. It showcases examples where Biomedical Engineers have developed low-cost solutions for high-cost problems, such as adapting standard equipment for use with unstable power supplies. This is highly relevant for engineers in Zimbabwe who must often work around infrastructure limitations. The study demonstrates that innovation in Harare is not just about adopting new technology but about adapting existing technology to local constraints. It serves as an inspiration and a practical guide for engineers looking to implement cost-effective solutions in their own workplaces.</w:t>
      </w:r>
    </w:p>
    <w:p>
      <w:pPr>
        <w:pStyle w:val="BodyText"/>
      </w:pPr>
      <w:r>
        <w:t xml:space="preserve">Zimbabwe Medical Association. (2020).</w:t>
      </w:r>
      <w:r>
        <w:t xml:space="preserve"> </w:t>
      </w:r>
      <w:r>
        <w:rPr>
          <w:iCs/>
          <w:i/>
        </w:rPr>
        <w:t xml:space="preserve">Annual Report on Healthcare Infrastructure and Staffing.</w:t>
      </w:r>
      <w:r>
        <w:t xml:space="preserve"> </w:t>
      </w:r>
      <w:r>
        <w:t xml:space="preserve">Harare: ZMA.</w:t>
      </w:r>
    </w:p>
    <w:p>
      <w:pPr>
        <w:pStyle w:val="BodyText"/>
      </w:pPr>
      <w:r>
        <w:t xml:space="preserve">This annual report provides a comprehensive overview of the state of healthcare infrastructure in Zimbabwe, including the functionality rates of medical equipment in Harare. It highlights the critical dependence of clinical outcomes on the availability of functioning medical technology. For the Biomedical Engineer, this report underscores the importance of their role in patient care. It provides data that can be used to advocate for increased investment in biomedical engineering services and to highlight the correlation between equipment uptime and improved health outcomes in the Zimbabwean context.</w:t>
      </w:r>
    </w:p>
    <w:p>
      <w:pPr>
        <w:pStyle w:val="BodyText"/>
      </w:pPr>
      <w:r>
        <w:t xml:space="preserve">International Federation of Clinical Engineering and Biomedical Technology (IFCNET). (2023).</w:t>
      </w:r>
      <w:r>
        <w:t xml:space="preserve"> </w:t>
      </w:r>
      <w:r>
        <w:rPr>
          <w:iCs/>
          <w:i/>
        </w:rPr>
        <w:t xml:space="preserve">Best Practices for Clinical Engineering in Resource-Limited Settings.</w:t>
      </w:r>
      <w:r>
        <w:t xml:space="preserve"> </w:t>
      </w:r>
      <w:r>
        <w:t xml:space="preserve">IFCNET Guidelines.</w:t>
      </w:r>
    </w:p>
    <w:p>
      <w:pPr>
        <w:pStyle w:val="BodyText"/>
      </w:pPr>
      <w:r>
        <w:t xml:space="preserve">This international guideline offers best practices for clinical engineering departments operating in environments with limited resources. It covers areas such as risk management, quality assurance, and staff training. For Biomedical Engineers in Harare, this document provides a global standard against which local practices can be measured. It offers practical tools for implementing quality management systems that are scalable and adaptable to the Zimbabwean healthcare environment. It is a valuable resource for engineers seeking to professionalize their practice and align with international standards while addressing local challenges.</w:t>
      </w:r>
    </w:p>
    <w:bookmarkEnd w:id="20"/>
    <w:bookmarkStart w:id="21" w:name="conclusion"/>
    <w:p>
      <w:pPr>
        <w:pStyle w:val="Heading2"/>
      </w:pPr>
      <w:r>
        <w:t xml:space="preserve">Conclusion</w:t>
      </w:r>
    </w:p>
    <w:p>
      <w:pPr>
        <w:pStyle w:val="FirstParagraph"/>
      </w:pPr>
      <w:r>
        <w:t xml:space="preserve">The literature reviewed above illustrates that the role of the Biomedical Engineer in Harare, Zimbabwe, is multifaceted and challenging. It requires not only technical expertise but also adaptability, regulatory knowledge, and innovative problem-solving skills. These sources collectively provide a robust foundation for understanding the current landscape and for developing strategies to improve medical technology management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Harare, Zimbabwe</dc:title>
  <dc:creator/>
  <dc:language>en</dc:language>
  <cp:keywords/>
  <dcterms:created xsi:type="dcterms:W3CDTF">2026-08-08T13:00:20Z</dcterms:created>
  <dcterms:modified xsi:type="dcterms:W3CDTF">2026-08-08T13:00:20Z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