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Toronto,</w:t>
      </w:r>
      <w:r>
        <w:t xml:space="preserve"> </w:t>
      </w:r>
      <w:r>
        <w:t xml:space="preserve">Canada</w:t>
      </w:r>
    </w:p>
    <w:bookmarkStart w:id="25" w:name="Xb4f740b77063ece0b6dc21247b96ae3cd54c3bb"/>
    <w:p>
      <w:pPr>
        <w:pStyle w:val="Heading1"/>
      </w:pPr>
      <w:r>
        <w:t xml:space="preserve">Annotated Bibliography: The Business Consultant Landscape in Toronto, Canada</w:t>
      </w:r>
    </w:p>
    <w:p>
      <w:pPr>
        <w:pStyle w:val="FirstParagraph"/>
      </w:pPr>
      <w:r>
        <w:t xml:space="preserve">This annotated bibliography compiles essential resources regarding the role, impact, and regulatory environment of business consultants operating within Toronto, Canada. As the financial and technological hub of the nation, Toronto presents a unique ecosystem for consulting firms. The selected sources cover strategic management, regulatory compliance, digital transformation, and the specific socio-economic dynamics of the Greater Toronto Area (GTA). These references are curated to assist professionals, students, and stakeholders in understanding how business consultants navigate the complexities of the Canadian market while driving organizational growth.</w:t>
      </w:r>
    </w:p>
    <w:bookmarkStart w:id="20" w:name="strategic-management-and-market-dynamics"/>
    <w:p>
      <w:pPr>
        <w:pStyle w:val="Heading2"/>
      </w:pPr>
      <w:r>
        <w:t xml:space="preserve">Strategic Management and Market Dynamics</w:t>
      </w:r>
    </w:p>
    <w:p>
      <w:pPr>
        <w:pStyle w:val="FirstParagraph"/>
      </w:pPr>
      <w:r>
        <w:t xml:space="preserve">Deloitte Canada. (2023).</w:t>
      </w:r>
      <w:r>
        <w:t xml:space="preserve"> </w:t>
      </w:r>
      <w:r>
        <w:rPr>
          <w:iCs/>
          <w:i/>
        </w:rPr>
        <w:t xml:space="preserve">Canada’s Top 100 Most Innovative Companies: The Toronto Advantage</w:t>
      </w:r>
      <w:r>
        <w:t xml:space="preserve">. Deloitte Insights.</w:t>
      </w:r>
    </w:p>
    <w:p>
      <w:pPr>
        <w:pStyle w:val="BodyText"/>
      </w:pPr>
      <w:r>
        <w:t xml:space="preserve">This report provides a comprehensive analysis of innovation trends among leading enterprises in Toronto. For business consultants, this document is critical as it outlines the strategic priorities of major Canadian corporations, including fintech, healthcare, and advanced manufacturing. The report highlights how consultants in Toronto are increasingly tasked with integrating artificial intelligence and sustainable practices into core business models. It serves as a benchmark for consultants aiming to align their strategic recommendations with the current innovation trajectory of the Toronto market.</w:t>
      </w:r>
    </w:p>
    <w:p>
      <w:pPr>
        <w:pStyle w:val="BodyText"/>
      </w:pPr>
      <w:r>
        <w:t xml:space="preserve">McKinsey &amp; Company. (2022).</w:t>
      </w:r>
      <w:r>
        <w:t xml:space="preserve"> </w:t>
      </w:r>
      <w:r>
        <w:rPr>
          <w:iCs/>
          <w:i/>
        </w:rPr>
        <w:t xml:space="preserve">Reimagining Work in Canada: The Role of Consulting in Organizational Change</w:t>
      </w:r>
      <w:r>
        <w:t xml:space="preserve">. McKinsey Global Institute.</w:t>
      </w:r>
    </w:p>
    <w:p>
      <w:pPr>
        <w:pStyle w:val="BodyText"/>
      </w:pPr>
      <w:r>
        <w:t xml:space="preserve">This publication examines the shifting landscape of work in Canada, with a specific focus on urban centers like Toronto. It details how business consultants are facilitating the transition to hybrid work models and restructuring organizational cultures. The text is particularly relevant for consultants dealing with change management in Toronto’s dense corporate sector. It offers data-driven insights into employee engagement and productivity, providing a framework for consultants to design effective change management strategies tailored to Canadian labor laws and cultural expectations.</w:t>
      </w:r>
    </w:p>
    <w:bookmarkEnd w:id="20"/>
    <w:bookmarkStart w:id="21" w:name="Xc814150c65ba0437d758d9b46def3b1796891ab"/>
    <w:p>
      <w:pPr>
        <w:pStyle w:val="Heading2"/>
      </w:pPr>
      <w:r>
        <w:t xml:space="preserve">Regulatory Environment and Professional Standards</w:t>
      </w:r>
    </w:p>
    <w:p>
      <w:pPr>
        <w:pStyle w:val="FirstParagraph"/>
      </w:pPr>
      <w:r>
        <w:t xml:space="preserve">Government of Ontario. (2021).</w:t>
      </w:r>
      <w:r>
        <w:t xml:space="preserve"> </w:t>
      </w:r>
      <w:r>
        <w:rPr>
          <w:iCs/>
          <w:i/>
        </w:rPr>
        <w:t xml:space="preserve">Business Corporations Act (Ontario) and Regulatory Guidelines for Professional Services</w:t>
      </w:r>
      <w:r>
        <w:t xml:space="preserve">. Queen’s Printer for Ontario.</w:t>
      </w:r>
    </w:p>
    <w:p>
      <w:pPr>
        <w:pStyle w:val="BodyText"/>
      </w:pPr>
      <w:r>
        <w:t xml:space="preserve">Understanding the legal framework is paramount for any business consultant operating in Toronto. This official government resource outlines the statutory requirements for business operations, corporate governance, and professional service delivery within the province of Ontario. For consultants, this document is essential for ensuring that their strategic advice complies with local regulations. It covers liability, fiduciary duties, and reporting standards, making it a foundational reference for consultants advising startups and established firms on legal compliance and risk management in the Toronto jurisdiction.</w:t>
      </w:r>
    </w:p>
    <w:p>
      <w:pPr>
        <w:pStyle w:val="BodyText"/>
      </w:pPr>
      <w:r>
        <w:t xml:space="preserve">Institute of Management Consultants Canada (IMC Canada). (2023).</w:t>
      </w:r>
      <w:r>
        <w:t xml:space="preserve"> </w:t>
      </w:r>
      <w:r>
        <w:rPr>
          <w:iCs/>
          <w:i/>
        </w:rPr>
        <w:t xml:space="preserve">Code of Ethics and Professional Practice for Consultants in Canada</w:t>
      </w:r>
      <w:r>
        <w:t xml:space="preserve">. IMC Canada.</w:t>
      </w:r>
    </w:p>
    <w:p>
      <w:pPr>
        <w:pStyle w:val="BodyText"/>
      </w:pPr>
      <w:r>
        <w:t xml:space="preserve">This document establishes the ethical standards and professional competencies expected of management consultants across Canada, including Toronto. It emphasizes integrity, confidentiality, and objectivity, which are crucial for maintaining client trust in a competitive market like Toronto. The bibliography includes this source to highlight the importance of professional accreditation and ethical adherence. For aspiring and practicing consultants, this code serves as a guide for navigating complex client relationships and ensuring that consulting engagements uphold the highest standards of the Canadian profession.</w:t>
      </w:r>
    </w:p>
    <w:bookmarkEnd w:id="21"/>
    <w:bookmarkStart w:id="22" w:name="digital-transformation-and-technology"/>
    <w:p>
      <w:pPr>
        <w:pStyle w:val="Heading2"/>
      </w:pPr>
      <w:r>
        <w:t xml:space="preserve">Digital Transformation and Technology</w:t>
      </w:r>
    </w:p>
    <w:p>
      <w:pPr>
        <w:pStyle w:val="FirstParagraph"/>
      </w:pPr>
      <w:r>
        <w:t xml:space="preserve">Accenture. (2023).</w:t>
      </w:r>
      <w:r>
        <w:t xml:space="preserve"> </w:t>
      </w:r>
      <w:r>
        <w:rPr>
          <w:iCs/>
          <w:i/>
        </w:rPr>
        <w:t xml:space="preserve">Tech Trends in Toronto: Driving Digital Transformation in Canadian Enterprises</w:t>
      </w:r>
      <w:r>
        <w:t xml:space="preserve">. Accenture Research.</w:t>
      </w:r>
    </w:p>
    <w:p>
      <w:pPr>
        <w:pStyle w:val="BodyText"/>
      </w:pPr>
      <w:r>
        <w:t xml:space="preserve">As Toronto solidifies its reputation as a global tech hub, business consultants must be well-versed in digital transformation. This report analyzes the adoption of cloud computing, cybersecurity, and data analytics among Toronto-based businesses. It provides consultants with actionable insights on how to advise clients on technology integration. The document is valuable for understanding the specific technological challenges faced by Toronto industries, such as banking and insurance, and offers strategies for consultants to position themselves as experts in digital modernization within the Canadian context.</w:t>
      </w:r>
    </w:p>
    <w:bookmarkEnd w:id="22"/>
    <w:bookmarkStart w:id="23" w:name="sustainability-and-social-responsibility"/>
    <w:p>
      <w:pPr>
        <w:pStyle w:val="Heading2"/>
      </w:pPr>
      <w:r>
        <w:t xml:space="preserve">Sustainability and Social Responsibility</w:t>
      </w:r>
    </w:p>
    <w:p>
      <w:pPr>
        <w:pStyle w:val="FirstParagraph"/>
      </w:pPr>
      <w:r>
        <w:t xml:space="preserve">B Lab Canada. (2022).</w:t>
      </w:r>
      <w:r>
        <w:t xml:space="preserve"> </w:t>
      </w:r>
      <w:r>
        <w:rPr>
          <w:iCs/>
          <w:i/>
        </w:rPr>
        <w:t xml:space="preserve">The Rise of B Corps in Toronto: A Guide for Sustainable Business Consulting</w:t>
      </w:r>
      <w:r>
        <w:t xml:space="preserve">. B Lab.</w:t>
      </w:r>
    </w:p>
    <w:p>
      <w:pPr>
        <w:pStyle w:val="BodyText"/>
      </w:pPr>
      <w:r>
        <w:t xml:space="preserve">This resource explores the growing movement of Certified B Corporations in Toronto, reflecting a broader shift towards sustainability in Canadian business. For business consultants, this document is vital for understanding how to integrate environmental, social, and governance (ESG) criteria into client strategies. It outlines the certification process and the benefits of sustainable practices, enabling consultants to guide Toronto-based companies in achieving both profitability and social impact. This aligns with the increasing demand from Canadian stakeholders for responsible business practices.</w:t>
      </w:r>
    </w:p>
    <w:bookmarkEnd w:id="23"/>
    <w:bookmarkStart w:id="24" w:name="X8acfcc9ae012ada6e6c1aafbc987f964b573f16"/>
    <w:p>
      <w:pPr>
        <w:pStyle w:val="Heading2"/>
      </w:pPr>
      <w:r>
        <w:t xml:space="preserve">Entrepreneurship and Small Business Support</w:t>
      </w:r>
    </w:p>
    <w:p>
      <w:pPr>
        <w:pStyle w:val="FirstParagraph"/>
      </w:pPr>
      <w:r>
        <w:t xml:space="preserve">Toronto Region Board of Trade. (2023).</w:t>
      </w:r>
      <w:r>
        <w:t xml:space="preserve"> </w:t>
      </w:r>
      <w:r>
        <w:rPr>
          <w:iCs/>
          <w:i/>
        </w:rPr>
        <w:t xml:space="preserve">Supporting Small Business Growth in the GTA: The Consultant’s Role</w:t>
      </w:r>
      <w:r>
        <w:t xml:space="preserve">. TRBT.</w:t>
      </w:r>
    </w:p>
    <w:p>
      <w:pPr>
        <w:pStyle w:val="BodyText"/>
      </w:pPr>
      <w:r>
        <w:t xml:space="preserve">Small and medium-sized enterprises (SMEs) form the backbone of Toronto’s economy. This report from the Toronto Region Board of Trade highlights the challenges faced by SMEs and the critical role business consultants play in their development. It covers topics such as access to capital, market expansion, and operational efficiency. For consultants specializing in small business advisory, this document provides a roadmap for delivering tailored solutions that address the unique needs of Toronto’s diverse entrepreneurial ecosystem. It underscores the importance of localized knowledge in consulting engagements.</w:t>
      </w:r>
    </w:p>
    <w:p>
      <w:pPr>
        <w:pStyle w:val="BodyText"/>
      </w:pPr>
      <w:r>
        <w:t xml:space="preserve">Federation of Small Businesses Ontario. (2022).</w:t>
      </w:r>
      <w:r>
        <w:t xml:space="preserve"> </w:t>
      </w:r>
      <w:r>
        <w:rPr>
          <w:iCs/>
          <w:i/>
        </w:rPr>
        <w:t xml:space="preserve">Resilience and Recovery: Consulting Strategies for Toronto SMEs Post-Pandemic</w:t>
      </w:r>
      <w:r>
        <w:t xml:space="preserve">. FSB Ontario.</w:t>
      </w:r>
    </w:p>
    <w:p>
      <w:pPr>
        <w:pStyle w:val="BodyText"/>
      </w:pPr>
      <w:r>
        <w:t xml:space="preserve">This publication offers insights into the recovery strategies adopted by small businesses in Toronto following the global pandemic. It emphasizes the role of business consultants in helping SMEs adapt to new market conditions, including e-commerce adoption and supply chain diversification. The document is particularly useful for consultants working with retail and service-based businesses in Toronto. It provides case studies and best practices that illustrate how consulting interventions can enhance business resilience and foster long-term growth in the Canadian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Toronto, Canada</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