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4ae40c4620df441783d23a8f4174fef14f8b58c"/>
    <w:p>
      <w:pPr>
        <w:pStyle w:val="Heading2"/>
      </w:pPr>
      <w:r>
        <w:t xml:space="preserve">Strategic Business Consulting in Alexandria, Egypt</w:t>
      </w:r>
    </w:p>
    <w:p>
      <w:pPr>
        <w:pStyle w:val="FirstParagraph"/>
      </w:pPr>
      <w:r>
        <w:rPr>
          <w:bCs/>
          <w:b/>
        </w:rPr>
        <w:t xml:space="preserve">Subject:</w:t>
      </w:r>
      <w:r>
        <w:t xml:space="preserve"> </w:t>
      </w:r>
      <w:r>
        <w:t xml:space="preserve">The role of the Business Consultant in the economic development of Alexandria.</w:t>
      </w:r>
    </w:p>
    <w:p>
      <w:pPr>
        <w:pStyle w:val="BodyText"/>
      </w:pPr>
      <w:r>
        <w:rPr>
          <w:bCs/>
          <w:b/>
        </w:rPr>
        <w:t xml:space="preserve">Date:</w:t>
      </w:r>
      <w:r>
        <w:t xml:space="preserve"> </w:t>
      </w:r>
      <w:r>
        <w:t xml:space="preserve">October 2023</w:t>
      </w:r>
    </w:p>
    <w:bookmarkEnd w:id="20"/>
    <w:bookmarkEnd w:id="21"/>
    <w:p>
      <w:pPr>
        <w:pStyle w:val="BodyText"/>
      </w:pPr>
      <w:r>
        <w:t xml:space="preserve">The following annotated bibliography compiles essential literature regarding the operations of a</w:t>
      </w:r>
      <w:r>
        <w:t xml:space="preserve"> </w:t>
      </w:r>
      <w:r>
        <w:rPr>
          <w:bCs/>
          <w:b/>
        </w:rPr>
        <w:t xml:space="preserve">Business Consultant</w:t>
      </w:r>
      <w:r>
        <w:t xml:space="preserve"> </w:t>
      </w:r>
      <w:r>
        <w:t xml:space="preserve">within the specific economic and cultural context of</w:t>
      </w:r>
      <w:r>
        <w:t xml:space="preserve"> </w:t>
      </w:r>
      <w:r>
        <w:rPr>
          <w:bCs/>
          <w:b/>
        </w:rPr>
        <w:t xml:space="preserve">Egypt Alexandria</w:t>
      </w:r>
      <w:r>
        <w:t xml:space="preserve">. As the second-largest city in Egypt and a historic hub of Mediterranean trade, Alexandria presents unique challenges and opportunities for commercial enterprises. This collection focuses on regulatory frameworks, cultural nuances, digital transformation, and strategic management tailored to the Alexandrian market.</w:t>
      </w:r>
    </w:p>
    <w:bookmarkStart w:id="22" w:name="regulatory-and-legal-frameworks"/>
    <w:p>
      <w:pPr>
        <w:pStyle w:val="Heading2"/>
      </w:pPr>
      <w:r>
        <w:t xml:space="preserve">Regulatory and Legal Frameworks</w:t>
      </w:r>
    </w:p>
    <w:p>
      <w:pPr>
        <w:pStyle w:val="FirstParagraph"/>
      </w:pPr>
      <w:r>
        <w:t xml:space="preserve">Egyptian Ministry of Investment and Free Zones. (2022).</w:t>
      </w:r>
      <w:r>
        <w:t xml:space="preserve"> </w:t>
      </w:r>
      <w:r>
        <w:rPr>
          <w:iCs/>
          <w:i/>
        </w:rPr>
        <w:t xml:space="preserve">Investment Law No. 72 of 2017 and Executive Regulations</w:t>
      </w:r>
      <w:r>
        <w:t xml:space="preserve">. Cairo: Government of Egypt.</w:t>
      </w:r>
    </w:p>
    <w:p>
      <w:pPr>
        <w:pStyle w:val="BodyText"/>
      </w:pPr>
      <w:r>
        <w:t xml:space="preserve">This primary legal document outlines the current investment landscape in Egypt, which is directly applicable to business consultants advising clients in Alexandria. It details tax incentives, foreign ownership rights, and the establishment of free zones.</w:t>
      </w:r>
    </w:p>
    <w:p>
      <w:pPr>
        <w:pStyle w:val="BodyText"/>
      </w:pPr>
      <w:r>
        <w:rPr>
          <w:bCs/>
          <w:b/>
        </w:rPr>
        <w:t xml:space="preserve">Relevance to Alexandria:</w:t>
      </w:r>
      <w:r>
        <w:t xml:space="preserve"> </w:t>
      </w:r>
      <w:r>
        <w:t xml:space="preserve">Alexandria hosts several industrial zones and free trade areas. A business consultant operating in this city must utilize this text to guide clients through the bureaucratic processes of company registration and compliance. Understanding these laws is critical for mitigating legal risks for foreign and local investors entering the Alexandrian market.</w:t>
      </w:r>
    </w:p>
    <w:p>
      <w:pPr>
        <w:pStyle w:val="BodyText"/>
      </w:pPr>
      <w:r>
        <w:t xml:space="preserve">El-Said, M. (2021).</w:t>
      </w:r>
      <w:r>
        <w:t xml:space="preserve"> </w:t>
      </w:r>
      <w:r>
        <w:rPr>
          <w:iCs/>
          <w:i/>
        </w:rPr>
        <w:t xml:space="preserve">Navigating Bureaucracy in Egyptian Coastal Cities</w:t>
      </w:r>
      <w:r>
        <w:t xml:space="preserve">. Cairo University Press.</w:t>
      </w:r>
    </w:p>
    <w:p>
      <w:pPr>
        <w:pStyle w:val="BodyText"/>
      </w:pPr>
      <w:r>
        <w:t xml:space="preserve">El-Said provides a sociological and administrative analysis of how government institutions function in Egypt's major coastal hubs, with a specific chapter dedicated to Alexandria. The text explores the intersection of formal regulations and informal administrative practices.</w:t>
      </w:r>
    </w:p>
    <w:p>
      <w:pPr>
        <w:pStyle w:val="BodyText"/>
      </w:pPr>
      <w:r>
        <w:rPr>
          <w:bCs/>
          <w:b/>
        </w:rPr>
        <w:t xml:space="preserve">Relevance to Alexandria:</w:t>
      </w:r>
      <w:r>
        <w:t xml:space="preserve"> </w:t>
      </w:r>
      <w:r>
        <w:t xml:space="preserve">For a business consultant, this book is invaluable for understanding the "soft" side of doing business in Alexandria. It offers practical insights into navigating local municipal offices and securing permits, which are often distinct from procedures in Cairo. It helps consultants manage client expectations regarding timelines and administrative hurdles.</w:t>
      </w:r>
    </w:p>
    <w:bookmarkEnd w:id="22"/>
    <w:bookmarkStart w:id="23" w:name="cultural-and-economic-context"/>
    <w:p>
      <w:pPr>
        <w:pStyle w:val="Heading2"/>
      </w:pPr>
      <w:r>
        <w:t xml:space="preserve">Cultural and Economic Context</w:t>
      </w:r>
    </w:p>
    <w:p>
      <w:pPr>
        <w:pStyle w:val="FirstParagraph"/>
      </w:pPr>
      <w:r>
        <w:t xml:space="preserve">Hassan, A., &amp; Ibrahim, S. (2020).</w:t>
      </w:r>
      <w:r>
        <w:t xml:space="preserve"> </w:t>
      </w:r>
      <w:r>
        <w:rPr>
          <w:iCs/>
          <w:i/>
        </w:rPr>
        <w:t xml:space="preserve">The Alexandrian Business Ethos: Tradition Meets Modernity</w:t>
      </w:r>
      <w:r>
        <w:t xml:space="preserve">. Alexandria Journal of Economics.</w:t>
      </w:r>
    </w:p>
    <w:p>
      <w:pPr>
        <w:pStyle w:val="BodyText"/>
      </w:pPr>
      <w:r>
        <w:t xml:space="preserve">This academic article examines the unique commercial culture of Alexandria, distinguishing it from the capital. It highlights the city's historical role as a cosmopolitan trading port and how this history influences modern negotiation styles, relationship building, and trust mechanisms.</w:t>
      </w:r>
    </w:p>
    <w:p>
      <w:pPr>
        <w:pStyle w:val="BodyText"/>
      </w:pPr>
      <w:r>
        <w:rPr>
          <w:bCs/>
          <w:b/>
        </w:rPr>
        <w:t xml:space="preserve">Relevance to Alexandria:</w:t>
      </w:r>
      <w:r>
        <w:t xml:space="preserve"> </w:t>
      </w:r>
      <w:r>
        <w:t xml:space="preserve">A business consultant must be culturally competent to succeed. This article advises consultants on the importance of personal relationships ("wasta") and face-to-face interactions in Alexandria. It argues that strategies effective in Cairo may fail in Alexandria if they do not respect local social hierarchies and the slower, relationship-driven pace of deal-making.</w:t>
      </w:r>
    </w:p>
    <w:p>
      <w:pPr>
        <w:pStyle w:val="BodyText"/>
      </w:pPr>
      <w:r>
        <w:t xml:space="preserve">Central Agency for Public Mobilization and Statistics (CAPMAS). (2023).</w:t>
      </w:r>
      <w:r>
        <w:t xml:space="preserve"> </w:t>
      </w:r>
      <w:r>
        <w:rPr>
          <w:iCs/>
          <w:i/>
        </w:rPr>
        <w:t xml:space="preserve">Economic Report on Alexandria Governorate</w:t>
      </w:r>
      <w:r>
        <w:t xml:space="preserve">. Cairo: CAPMAS.</w:t>
      </w:r>
    </w:p>
    <w:p>
      <w:pPr>
        <w:pStyle w:val="BodyText"/>
      </w:pPr>
      <w:r>
        <w:t xml:space="preserve">This statistical report provides hard data on Alexandria's GDP contribution, industrial output, tourism revenue, and labor market trends. It breaks down economic activity by sector, including manufacturing, logistics, and services.</w:t>
      </w:r>
    </w:p>
    <w:p>
      <w:pPr>
        <w:pStyle w:val="BodyText"/>
      </w:pPr>
      <w:r>
        <w:rPr>
          <w:bCs/>
          <w:b/>
        </w:rPr>
        <w:t xml:space="preserve">Relevance to Alexandria:</w:t>
      </w:r>
      <w:r>
        <w:t xml:space="preserve"> </w:t>
      </w:r>
      <w:r>
        <w:t xml:space="preserve">Data-driven consulting requires accurate local metrics. This report allows a business consultant to perform market analysis, identify growth sectors, and assess the competitive landscape. It is essential for creating feasibility studies for clients looking to expand operations within the governorate.</w:t>
      </w:r>
    </w:p>
    <w:bookmarkEnd w:id="23"/>
    <w:bookmarkStart w:id="24" w:name="digital-transformation-and-innovation"/>
    <w:p>
      <w:pPr>
        <w:pStyle w:val="Heading2"/>
      </w:pPr>
      <w:r>
        <w:t xml:space="preserve">Digital Transformation and Innovation</w:t>
      </w:r>
    </w:p>
    <w:p>
      <w:pPr>
        <w:pStyle w:val="FirstParagraph"/>
      </w:pPr>
      <w:r>
        <w:t xml:space="preserve">Khalil, R. (2022).</w:t>
      </w:r>
      <w:r>
        <w:t xml:space="preserve"> </w:t>
      </w:r>
      <w:r>
        <w:rPr>
          <w:iCs/>
          <w:i/>
        </w:rPr>
        <w:t xml:space="preserve">Digital Adoption in Egyptian SMEs: Case Studies from Alexandria</w:t>
      </w:r>
      <w:r>
        <w:t xml:space="preserve">. Journal of African Business.</w:t>
      </w:r>
    </w:p>
    <w:p>
      <w:pPr>
        <w:pStyle w:val="BodyText"/>
      </w:pPr>
      <w:r>
        <w:t xml:space="preserve">Khalil investigates the rate and challenges of digital transformation among Small and Medium Enterprises (SMEs) in Alexandria. The study identifies barriers such as infrastructure limitations, skills gaps, and resistance to change.</w:t>
      </w:r>
    </w:p>
    <w:p>
      <w:pPr>
        <w:pStyle w:val="BodyText"/>
      </w:pPr>
      <w:r>
        <w:rPr>
          <w:bCs/>
          <w:b/>
        </w:rPr>
        <w:t xml:space="preserve">Relevance to Alexandria:</w:t>
      </w:r>
      <w:r>
        <w:t xml:space="preserve"> </w:t>
      </w:r>
      <w:r>
        <w:t xml:space="preserve">Many business consultants in Alexandria are tasked with modernizing traditional family-owned businesses. This article provides a roadmap for consultants to design change management strategies that are realistic for the local context. It highlights the need for tailored training programs to upskill the local workforce in Alexandria.</w:t>
      </w:r>
    </w:p>
    <w:p>
      <w:pPr>
        <w:pStyle w:val="BodyText"/>
      </w:pPr>
      <w:r>
        <w:t xml:space="preserve">World Bank. (2021).</w:t>
      </w:r>
      <w:r>
        <w:t xml:space="preserve"> </w:t>
      </w:r>
      <w:r>
        <w:rPr>
          <w:iCs/>
          <w:i/>
        </w:rPr>
        <w:t xml:space="preserve">Egypt Economic Monitor: Building Resilience in Coastal Economies</w:t>
      </w:r>
      <w:r>
        <w:t xml:space="preserve">. Washington, D.C.: World Bank Group.</w:t>
      </w:r>
    </w:p>
    <w:p>
      <w:pPr>
        <w:pStyle w:val="BodyText"/>
      </w:pPr>
      <w:r>
        <w:t xml:space="preserve">This report analyzes the economic resilience of Egypt's coastal regions, focusing on climate change impacts, infrastructure development, and economic diversification. It offers policy recommendations and investment opportunities.</w:t>
      </w:r>
    </w:p>
    <w:p>
      <w:pPr>
        <w:pStyle w:val="BodyText"/>
      </w:pPr>
      <w:r>
        <w:rPr>
          <w:bCs/>
          <w:b/>
        </w:rPr>
        <w:t xml:space="preserve">Relevance to Alexandria:</w:t>
      </w:r>
      <w:r>
        <w:t xml:space="preserve"> </w:t>
      </w:r>
      <w:r>
        <w:t xml:space="preserve">As a coastal city, Alexandria faces specific environmental and infrastructural challenges. A business consultant advising on long-term strategy must consider these factors. This report helps consultants advise clients on sustainable practices and risk management related to climate change and infrastructure projects in the region.</w:t>
      </w:r>
    </w:p>
    <w:bookmarkEnd w:id="24"/>
    <w:bookmarkStart w:id="25" w:name="strategic-management-and-leadership"/>
    <w:p>
      <w:pPr>
        <w:pStyle w:val="Heading2"/>
      </w:pPr>
      <w:r>
        <w:t xml:space="preserve">Strategic Management and Leadership</w:t>
      </w:r>
    </w:p>
    <w:p>
      <w:pPr>
        <w:pStyle w:val="FirstParagraph"/>
      </w:pPr>
      <w:r>
        <w:t xml:space="preserve">Nour, E. (2019).</w:t>
      </w:r>
      <w:r>
        <w:t xml:space="preserve"> </w:t>
      </w:r>
      <w:r>
        <w:rPr>
          <w:iCs/>
          <w:i/>
        </w:rPr>
        <w:t xml:space="preserve">Leadership Styles in Egyptian Family Businesses</w:t>
      </w:r>
      <w:r>
        <w:t xml:space="preserve">. Arab Management Review.</w:t>
      </w:r>
    </w:p>
    <w:p>
      <w:pPr>
        <w:pStyle w:val="BodyText"/>
      </w:pPr>
      <w:r>
        <w:t xml:space="preserve">Nour explores the prevalence of autocratic versus participative leadership styles in Egyptian family firms, which dominate the Alexandria business landscape. The study discusses the challenges of succession planning and professionalizing management.</w:t>
      </w:r>
    </w:p>
    <w:p>
      <w:pPr>
        <w:pStyle w:val="BodyText"/>
      </w:pPr>
      <w:r>
        <w:rPr>
          <w:bCs/>
          <w:b/>
        </w:rPr>
        <w:t xml:space="preserve">Relevance to Alexandria:</w:t>
      </w:r>
      <w:r>
        <w:t xml:space="preserve"> </w:t>
      </w:r>
      <w:r>
        <w:t xml:space="preserve">A significant portion of a business consultant's work in Alexandria involves advising family-owned enterprises. This text provides theoretical and practical frameworks for consultants to help these businesses transition to more professional management structures without alienating the founding families.</w:t>
      </w:r>
    </w:p>
    <w:p>
      <w:pPr>
        <w:pStyle w:val="BodyText"/>
      </w:pPr>
      <w:r>
        <w:t xml:space="preserve">International Chamber of Commerce (ICC) Egypt. (2023).</w:t>
      </w:r>
      <w:r>
        <w:t xml:space="preserve"> </w:t>
      </w:r>
      <w:r>
        <w:rPr>
          <w:iCs/>
          <w:i/>
        </w:rPr>
        <w:t xml:space="preserve">Doing Business in Egypt: A Guide for International Partners</w:t>
      </w:r>
      <w:r>
        <w:t xml:space="preserve">. Cairo: ICC Egypt.</w:t>
      </w:r>
    </w:p>
    <w:p>
      <w:pPr>
        <w:pStyle w:val="BodyText"/>
      </w:pPr>
      <w:r>
        <w:t xml:space="preserve">This comprehensive guide covers international trade regulations, dispute resolution, and best practices for foreign companies entering the Egyptian market. It includes specific sections on port logistics and customs procedures.</w:t>
      </w:r>
    </w:p>
    <w:p>
      <w:pPr>
        <w:pStyle w:val="BodyText"/>
      </w:pPr>
      <w:r>
        <w:rPr>
          <w:bCs/>
          <w:b/>
        </w:rPr>
        <w:t xml:space="preserve">Relevance to Alexandria:</w:t>
      </w:r>
      <w:r>
        <w:t xml:space="preserve"> </w:t>
      </w:r>
      <w:r>
        <w:t xml:space="preserve">Given Alexandria's status as a major port city, this guide is crucial for consultants working with import/export businesses. It provides the necessary knowledge to optimize supply chain logistics and ensure compliance with international trade standards, which is vital for Alexandria's trade-dependent economy.</w:t>
      </w:r>
    </w:p>
    <w:bookmarkEnd w:id="25"/>
    <w:p>
      <w:pPr>
        <w:pStyle w:val="BodyText"/>
      </w:pPr>
      <w:r>
        <w:t xml:space="preserve">This annotated bibliography is intended for educational and professional reference purposes. It highlights the critical intersection of global consulting standards and the local realities of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Alexandria, Egypt</dc:title>
  <dc:creator/>
  <dc:language>en</dc:language>
  <cp:keywords/>
  <dcterms:created xsi:type="dcterms:W3CDTF">2026-08-07T12:32:50Z</dcterms:created>
  <dcterms:modified xsi:type="dcterms:W3CDTF">2026-08-07T12:32:50Z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