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Rome,</w:t>
      </w:r>
      <w:r>
        <w:t xml:space="preserve"> </w:t>
      </w:r>
      <w:r>
        <w:t xml:space="preserve">Italy</w:t>
      </w:r>
    </w:p>
    <w:bookmarkStart w:id="24" w:name="X853ff6ddcbf93236fa13c39058bc6d1ea084fc2"/>
    <w:p>
      <w:pPr>
        <w:pStyle w:val="Heading1"/>
      </w:pPr>
      <w:r>
        <w:t xml:space="preserve">Annotated Bibliography: The Role of the Business Consultant in Rome, Italy</w:t>
      </w:r>
    </w:p>
    <w:p>
      <w:pPr>
        <w:pStyle w:val="FirstParagraph"/>
      </w:pPr>
      <w:r>
        <w:t xml:space="preserve">This annotated bibliography compiles essential resources regarding the professional landscape of business consulting within the specific economic and cultural context of Rome, Italy. The selected works address regulatory frameworks, cultural nuances, market dynamics, and strategic management practices relevant to consultants operating in the Italian capital. These sources provide a comprehensive foundation for understanding how to effectively navigate the complexities of the Roman business environment.</w:t>
      </w:r>
    </w:p>
    <w:bookmarkStart w:id="20" w:name="regulatory-and-legal-frameworks"/>
    <w:p>
      <w:pPr>
        <w:pStyle w:val="Heading2"/>
      </w:pPr>
      <w:r>
        <w:t xml:space="preserve">Regulatory and Legal Frameworks</w:t>
      </w:r>
    </w:p>
    <w:p>
      <w:pPr>
        <w:pStyle w:val="FirstParagraph"/>
      </w:pPr>
      <w:r>
        <w:t xml:space="preserve">Italian Ministry of Economic Development. (2023).</w:t>
      </w:r>
      <w:r>
        <w:t xml:space="preserve"> </w:t>
      </w:r>
      <w:r>
        <w:rPr>
          <w:iCs/>
          <w:i/>
        </w:rPr>
        <w:t xml:space="preserve">Guidelines for Professional Services and Consulting Firms in Italy</w:t>
      </w:r>
      <w:r>
        <w:t xml:space="preserve">. Rome: Ministry of Economic Development.</w:t>
      </w:r>
    </w:p>
    <w:p>
      <w:pPr>
        <w:pStyle w:val="BodyText"/>
      </w:pPr>
      <w:r>
        <w:t xml:space="preserve">This official government publication outlines the legal requirements for establishing and operating a business consulting firm in Italy. It is particularly relevant for consultants in Rome, as it details the specific registration processes with the Chamber of Commerce (Camera di Commercio) and the tax obligations under the Italian fiscal code. The document provides critical insights into the distinction between independent consultants and registered professional bodies, a crucial distinction in the Italian legal system. For any business consultant aiming to practice legally in Rome, this text serves as the primary reference for compliance, ensuring adherence to local labor laws and professional standards.</w:t>
      </w:r>
    </w:p>
    <w:p>
      <w:pPr>
        <w:pStyle w:val="BodyText"/>
      </w:pPr>
      <w:r>
        <w:t xml:space="preserve">Rossi, M., &amp; Bianchi, L. (2022).</w:t>
      </w:r>
      <w:r>
        <w:t xml:space="preserve"> </w:t>
      </w:r>
      <w:r>
        <w:rPr>
          <w:iCs/>
          <w:i/>
        </w:rPr>
        <w:t xml:space="preserve">Navigating Italian Bureaucracy: A Handbook for Foreign Consultants</w:t>
      </w:r>
      <w:r>
        <w:t xml:space="preserve">. Milan: Hoepli Editore.</w:t>
      </w:r>
    </w:p>
    <w:p>
      <w:pPr>
        <w:pStyle w:val="BodyText"/>
      </w:pPr>
      <w:r>
        <w:t xml:space="preserve">While published in Milan, this handbook is indispensable for consultants working in Rome due to the centralized nature of Italian administration. The authors provide a detailed analysis of the bureaucratic hurdles often encountered by business consultants in Italy. The text offers practical strategies for managing public procurement contracts (Appalti Pubblici), which are significant in Rome given the city's status as the national capital and hub for government agencies. It highlights the importance of understanding local administrative procedures and the role of intermediaries, offering a realistic view of the operational challenges consultants face when advising clients on regulatory compliance and public sector engagement.</w:t>
      </w:r>
    </w:p>
    <w:bookmarkEnd w:id="20"/>
    <w:bookmarkStart w:id="21" w:name="cultural-dynamics-and-communication"/>
    <w:p>
      <w:pPr>
        <w:pStyle w:val="Heading2"/>
      </w:pPr>
      <w:r>
        <w:t xml:space="preserve">Cultural Dynamics and Communication</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This seminal work provides a comparative analysis of national cultures, including Italy. For a business consultant in Rome, understanding the high power distance and uncertainty avoidance scores attributed to Italian culture is vital. The text explains how hierarchical structures and relationship-based decision-making influence business interactions. In the context of Rome, where traditional family-owned enterprises coexist with multinational corporations, this book helps consultants tailor their communication styles and management recommendations. It underscores the necessity of building personal trust (fiducia) before implementing strategic changes, a key aspect of successful consulting engagements in the Italian capital.</w:t>
      </w:r>
    </w:p>
    <w:p>
      <w:pPr>
        <w:pStyle w:val="BodyText"/>
      </w:pPr>
      <w:r>
        <w:t xml:space="preserve">Trompenaars, F., &amp; Hampden-Turner, C. (2012).</w:t>
      </w:r>
      <w:r>
        <w:t xml:space="preserve"> </w:t>
      </w:r>
      <w:r>
        <w:rPr>
          <w:iCs/>
          <w:i/>
        </w:rPr>
        <w:t xml:space="preserve">Riding the Waves of Culture: Understanding Diversity in Management</w:t>
      </w:r>
      <w:r>
        <w:t xml:space="preserve"> </w:t>
      </w:r>
      <w:r>
        <w:t xml:space="preserve">(3rd ed.). London: Nicholas Brealey Publishing.</w:t>
      </w:r>
    </w:p>
    <w:p>
      <w:pPr>
        <w:pStyle w:val="BodyText"/>
      </w:pPr>
      <w:r>
        <w:t xml:space="preserve">Trompenaars and Hampden-Turner explore the dimensions of cultural differences, offering specific insights into the Italian approach to time and relationships. For consultants operating in Rome, this text is valuable for understanding the flexible attitude towards time and the emphasis on personal connections in business negotiations. The authors argue that effective consulting in Italy requires a balance between universalist rules and particularist relationships. This resource aids consultants in developing strategies that respect local customs while introducing modern management practices, facilitating smoother transitions for clients undergoing organizational change in the Roman market.</w:t>
      </w:r>
    </w:p>
    <w:bookmarkEnd w:id="21"/>
    <w:bookmarkStart w:id="22" w:name="market-analysis-and-economic-context"/>
    <w:p>
      <w:pPr>
        <w:pStyle w:val="Heading2"/>
      </w:pPr>
      <w:r>
        <w:t xml:space="preserve">Market Analysis and Economic Context</w:t>
      </w:r>
    </w:p>
    <w:p>
      <w:pPr>
        <w:pStyle w:val="FirstParagraph"/>
      </w:pPr>
      <w:r>
        <w:t xml:space="preserve">Confcommercio Roma. (2023).</w:t>
      </w:r>
      <w:r>
        <w:t xml:space="preserve"> </w:t>
      </w:r>
      <w:r>
        <w:rPr>
          <w:iCs/>
          <w:i/>
        </w:rPr>
        <w:t xml:space="preserve">Economic Report: The Business Landscape of Rome and Lazio</w:t>
      </w:r>
      <w:r>
        <w:t xml:space="preserve">. Rome: Confcommercio Roma.</w:t>
      </w:r>
    </w:p>
    <w:p>
      <w:pPr>
        <w:pStyle w:val="BodyText"/>
      </w:pPr>
      <w:r>
        <w:t xml:space="preserve">Published by the main business association in Rome, this annual report provides up-to-date data on the economic performance of the city and the Lazio region. It is an essential resource for business consultants seeking to understand the current market trends, sectoral strengths, and challenges facing Roman enterprises. The report highlights the dominance of the service sector, including tourism, finance, and public administration, which are key areas for consulting opportunities. By analyzing this data, consultants can identify emerging markets, assess the competitive environment, and develop targeted strategies for clients looking to expand or optimize their operations within the Roman economic ecosystem.</w:t>
      </w:r>
    </w:p>
    <w:p>
      <w:pPr>
        <w:pStyle w:val="BodyText"/>
      </w:pPr>
      <w:r>
        <w:t xml:space="preserve">European Commission. (2022).</w:t>
      </w:r>
      <w:r>
        <w:t xml:space="preserve"> </w:t>
      </w:r>
      <w:r>
        <w:rPr>
          <w:iCs/>
          <w:i/>
        </w:rPr>
        <w:t xml:space="preserve">Single Market Scoreboard: Italy</w:t>
      </w:r>
      <w:r>
        <w:t xml:space="preserve">. Brussels: European Commission.</w:t>
      </w:r>
    </w:p>
    <w:p>
      <w:pPr>
        <w:pStyle w:val="BodyText"/>
      </w:pPr>
      <w:r>
        <w:t xml:space="preserve">This report evaluates Italy's progress in implementing EU single market rules, with specific sections dedicated to the services sector. For business consultants in Rome, this document is crucial for understanding the regulatory environment at the EU level and its impact on local businesses. It provides insights into barriers to market entry, competition policies, and digital transformation initiatives. Consultants can use this information to advise clients on leveraging EU funding opportunities, complying with cross-border regulations, and enhancing their competitiveness within the European market. The report also highlights areas where Italian businesses, including those in Rome, need to improve to align with EU standards.</w:t>
      </w:r>
    </w:p>
    <w:bookmarkEnd w:id="22"/>
    <w:bookmarkStart w:id="23" w:name="X29d87682913b92467437441679a0534789c2d73"/>
    <w:p>
      <w:pPr>
        <w:pStyle w:val="Heading2"/>
      </w:pPr>
      <w:r>
        <w:t xml:space="preserve">Strategic Management and Consulting Practices</w:t>
      </w:r>
    </w:p>
    <w:p>
      <w:pPr>
        <w:pStyle w:val="FirstParagraph"/>
      </w:pPr>
      <w:r>
        <w:t xml:space="preserve">Porter, M. E. (1985).</w:t>
      </w:r>
      <w:r>
        <w:t xml:space="preserve"> </w:t>
      </w:r>
      <w:r>
        <w:rPr>
          <w:iCs/>
          <w:i/>
        </w:rPr>
        <w:t xml:space="preserve">Competitive Advantage: Creating and Sustaining Superior Performance</w:t>
      </w:r>
      <w:r>
        <w:t xml:space="preserve">. New York: Free Press.</w:t>
      </w:r>
    </w:p>
    <w:p>
      <w:pPr>
        <w:pStyle w:val="BodyText"/>
      </w:pPr>
      <w:r>
        <w:t xml:space="preserve">Porter's classic text on competitive strategy is fundamental for any business consultant, including those working in Rome. The book provides frameworks for analyzing industry structure, competitive forces, and value chains. In the context of the Roman market, characterized by a mix of traditional industries and innovative startups, Porter's models help consultants identify sources of competitive advantage for their clients. The text emphasizes the importance of differentiation and cost leadership, strategies that are particularly relevant for Roman businesses seeking to thrive in a globalized economy. Consultants can apply these principles to develop robust business plans and strategic roadmaps tailored to the specific needs of their clients.</w:t>
      </w:r>
    </w:p>
    <w:p>
      <w:pPr>
        <w:pStyle w:val="BodyText"/>
      </w:pPr>
      <w:r>
        <w:t xml:space="preserve">Mintzberg, H. (1994).</w:t>
      </w:r>
      <w:r>
        <w:t xml:space="preserve"> </w:t>
      </w:r>
      <w:r>
        <w:rPr>
          <w:iCs/>
          <w:i/>
        </w:rPr>
        <w:t xml:space="preserve">The Rise and Fall of Strategic Planning</w:t>
      </w:r>
      <w:r>
        <w:t xml:space="preserve">. New York: Free Press.</w:t>
      </w:r>
    </w:p>
    <w:p>
      <w:pPr>
        <w:pStyle w:val="BodyText"/>
      </w:pPr>
      <w:r>
        <w:t xml:space="preserve">Mintzberg critiques traditional strategic planning approaches and advocates for emergent strategies. This perspective is valuable for business consultants in Rome, where rigid planning may not always align with the dynamic and sometimes unpredictable nature of the local business environment. The book encourages consultants to adopt a more flexible and adaptive approach to strategy development, taking into account the unique cultural and organizational contexts of their clients. By understanding the limitations of formal planning, consultants can better facilitate strategic discussions and help clients navigate uncertainty, fostering innovation and resilience in their organizations.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Rome, Italy</dc:title>
  <dc:creator/>
  <dc:language>en</dc:language>
  <cp:keywords/>
  <dcterms:created xsi:type="dcterms:W3CDTF">2026-08-07T05:52:20Z</dcterms:created>
  <dcterms:modified xsi:type="dcterms:W3CDTF">2026-08-07T05:52:20Z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