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Mexico</w:t>
      </w:r>
      <w:r>
        <w:t xml:space="preserve"> </w:t>
      </w:r>
      <w:r>
        <w:t xml:space="preserve">City</w:t>
      </w:r>
    </w:p>
    <w:bookmarkStart w:id="23" w:name="X1353f5c3fdf97d22d131f1ae1dee7c1c1b29e20"/>
    <w:p>
      <w:pPr>
        <w:pStyle w:val="Heading1"/>
      </w:pPr>
      <w:r>
        <w:t xml:space="preserve">Annotated Bibliography: The Role of the Business Consultant in Mexico City</w:t>
      </w:r>
    </w:p>
    <w:p>
      <w:pPr>
        <w:pStyle w:val="FirstParagraph"/>
      </w:pPr>
      <w:r>
        <w:t xml:space="preserve">This annotated bibliography compiles essential resources regarding the landscape of business consulting within Mexico City (Ciudad de México). It addresses the specific regulatory, cultural, and economic factors that a business consultant must navigate when operating in this major Latin American metropolis. The selected sources cover legal frameworks, cultural intelligence, economic trends, and strategic management practices relevant to the local market.</w:t>
      </w:r>
    </w:p>
    <w:bookmarkStart w:id="20" w:name="introduction"/>
    <w:p>
      <w:pPr>
        <w:pStyle w:val="Heading2"/>
      </w:pPr>
      <w:r>
        <w:t xml:space="preserve">Introduction</w:t>
      </w:r>
    </w:p>
    <w:p>
      <w:pPr>
        <w:pStyle w:val="FirstParagraph"/>
      </w:pPr>
      <w:r>
        <w:t xml:space="preserve">Mexico City serves as the economic engine of Mexico, hosting a significant portion of the country's GDP and multinational headquarters. For a business consultant, success in this environment requires more than generic management theory; it demands a nuanced understanding of local labor laws, tax codes, and the distinct "Mexican" approach to negotiation and hierarchy. The following annotations provide a roadmap for professionals seeking to optimize business operations, facilitate market entry, or drive organizational change within the capital.</w:t>
      </w:r>
    </w:p>
    <w:bookmarkEnd w:id="20"/>
    <w:bookmarkStart w:id="21" w:name="references"/>
    <w:p>
      <w:pPr>
        <w:pStyle w:val="Heading2"/>
      </w:pPr>
      <w:r>
        <w:t xml:space="preserve">References</w:t>
      </w:r>
    </w:p>
    <w:p>
      <w:pPr>
        <w:pStyle w:val="FirstParagraph"/>
      </w:pPr>
      <w:r>
        <w:t xml:space="preserve">World Bank Group. (2023). Doing Business in Mexico: Regulatory Framework and Ease of Doing Business. Washington, D.C.: World Bank Publications.</w:t>
      </w:r>
    </w:p>
    <w:p>
      <w:pPr>
        <w:pStyle w:val="BodyText"/>
      </w:pPr>
      <w:r>
        <w:t xml:space="preserve">This comprehensive report details the regulatory environment for businesses operating in Mexico, with specific data points relevant to Mexico City. It covers the processes for starting a business, dealing with construction permits, registering property, and paying taxes. The document highlights recent reforms aimed at simplifying bureaucratic procedures in the capital, which are critical for consultants advising on market entry strategies.</w:t>
      </w:r>
    </w:p>
    <w:p>
      <w:pPr>
        <w:pStyle w:val="BodyText"/>
      </w:pPr>
      <w:r>
        <w:t xml:space="preserve">This source is indispensable for any business consultant in Mexico City. It provides the factual baseline required to advise clients on compliance. The data is objective and allows consultants to benchmark their clients' operational efficiency against national and international standards.</w:t>
      </w:r>
    </w:p>
    <w:p>
      <w:pPr>
        <w:pStyle w:val="BodyText"/>
      </w:pPr>
      <w:r>
        <w:t xml:space="preserve">Hofstede Insights. (2024). Mexico Country Comparison: Cultural Dimensions in Business. Hofstede Insights.</w:t>
      </w:r>
    </w:p>
    <w:p>
      <w:pPr>
        <w:pStyle w:val="BodyText"/>
      </w:pPr>
      <w:r>
        <w:t xml:space="preserve">This resource analyzes the cultural dimensions of Mexico, focusing on Power Distance, Uncertainty Avoidance, and Individualism. It explains how these cultural traits influence management styles, communication, and decision-making processes within Mexican organizations. For Mexico City, where corporate culture blends traditional values with modern global practices, this analysis is particularly relevant.</w:t>
      </w:r>
    </w:p>
    <w:p>
      <w:pPr>
        <w:pStyle w:val="BodyText"/>
      </w:pPr>
      <w:r>
        <w:t xml:space="preserve">Essential for consultants dealing with organizational behavior and change management. Understanding the high "Power Distance" in Mexico City helps consultants navigate hierarchical structures effectively, ensuring that recommendations are presented to the right stakeholders in a culturally appropriate manner.</w:t>
      </w:r>
    </w:p>
    <w:p>
      <w:pPr>
        <w:pStyle w:val="BodyText"/>
      </w:pPr>
      <w:r>
        <w:t xml:space="preserve">Secretaría de Economía. (2023). Annual Report on Foreign Direct Investment in Mexico City. Mexico City: Government of Mexico.</w:t>
      </w:r>
    </w:p>
    <w:p>
      <w:pPr>
        <w:pStyle w:val="BodyText"/>
      </w:pPr>
      <w:r>
        <w:t xml:space="preserve">This official government publication provides detailed statistics on Foreign Direct Investment (FDI) flows into Mexico City. It breaks down investment by sector, including technology, finance, and manufacturing. The report also outlines government incentives and free trade zone benefits available to businesses establishing operations in the capital.</w:t>
      </w:r>
    </w:p>
    <w:p>
      <w:pPr>
        <w:pStyle w:val="BodyText"/>
      </w:pPr>
      <w:r>
        <w:t xml:space="preserve">A primary source that is crucial for consultants advising on investment strategy. It offers authoritative data that can be used to justify market entry decisions to international clients. The insights into sector-specific trends are particularly valuable for strategic planning.</w:t>
      </w:r>
    </w:p>
    <w:p>
      <w:pPr>
        <w:pStyle w:val="BodyText"/>
      </w:pPr>
      <w:r>
        <w:t xml:space="preserve">Mendoza, R. (2022). "Navigating Mexican Labor Law: A Guide for International Consultants." Journal of Latin American Business Law, 15(3), 45-62.</w:t>
      </w:r>
    </w:p>
    <w:p>
      <w:pPr>
        <w:pStyle w:val="BodyText"/>
      </w:pPr>
      <w:r>
        <w:t xml:space="preserve">This academic article focuses on the complexities of the Federal Labor Law (Ley Federal del Trabajo) as it applies to the corporate sector in Mexico City. It discusses recent amendments regarding worker rights, unionization, and termination procedures. The author provides case studies of multinational corporations that faced legal challenges due to misinterpretation of local labor norms.</w:t>
      </w:r>
    </w:p>
    <w:p>
      <w:pPr>
        <w:pStyle w:val="BodyText"/>
      </w:pPr>
      <w:r>
        <w:t xml:space="preserve">Highly relevant for consultants specializing in Human Resources and Operations. Labor disputes are a significant risk in Mexico City; this article provides the legal context necessary to design compliant HR policies and mitigate risk for clients.</w:t>
      </w:r>
    </w:p>
    <w:p>
      <w:pPr>
        <w:pStyle w:val="BodyText"/>
      </w:pPr>
      <w:r>
        <w:t xml:space="preserve">McKinsey &amp; Company. (2023). Mexico City: The Future of Urban Business and Innovation. McKinsey Global Institute.</w:t>
      </w:r>
    </w:p>
    <w:p>
      <w:pPr>
        <w:pStyle w:val="BodyText"/>
      </w:pPr>
      <w:r>
        <w:t xml:space="preserve">This report explores the economic trajectory of Mexico City, positioning it as a hub for innovation and digital transformation in Latin America. It analyzes the growth of the startup ecosystem, the impact of nearshoring trends, and the challenges of infrastructure. The report offers strategic recommendations for businesses looking to leverage the city's dynamic market.</w:t>
      </w:r>
    </w:p>
    <w:p>
      <w:pPr>
        <w:pStyle w:val="BodyText"/>
      </w:pPr>
      <w:r>
        <w:t xml:space="preserve">A top-tier resource for strategic consultants. It provides a forward-looking perspective that helps clients align their long-term goals with the evolving economic landscape of Mexico City. The focus on nearshoring is particularly timely given current global supply chain shifts.</w:t>
      </w:r>
    </w:p>
    <w:p>
      <w:pPr>
        <w:pStyle w:val="BodyText"/>
      </w:pPr>
      <w:r>
        <w:t xml:space="preserve">Taxes in Mexico: A Practical Guide. (2024). Deloitte Mexico. Mexico City: Deloitte Touche Tohmatsu.</w:t>
      </w:r>
    </w:p>
    <w:p>
      <w:pPr>
        <w:pStyle w:val="BodyText"/>
      </w:pPr>
      <w:r>
        <w:t xml:space="preserve">This practical guide outlines the tax obligations for businesses operating in Mexico, with specific attention to the tax regime in Mexico City. It covers corporate income tax, value-added tax (VAT), and withholding taxes. The guide also explains the implications of the new tax reforms and how they affect foreign entities.</w:t>
      </w:r>
    </w:p>
    <w:p>
      <w:pPr>
        <w:pStyle w:val="BodyText"/>
      </w:pPr>
      <w:r>
        <w:t xml:space="preserve">Critical for consultants involved in financial planning and tax strategy. The complexity of the Mexican tax system requires precise knowledge; this guide serves as a reliable reference to ensure clients remain compliant and optimize their tax positions.</w:t>
      </w:r>
    </w:p>
    <w:p>
      <w:pPr>
        <w:pStyle w:val="BodyText"/>
      </w:pPr>
      <w:r>
        <w:t xml:space="preserve">García, L. &amp; Smith, J. (2021). "Building Trust in Mexican Business Negotiations." Harvard Business Review Latin America, 8(2), 112-125.</w:t>
      </w:r>
    </w:p>
    <w:p>
      <w:pPr>
        <w:pStyle w:val="BodyText"/>
      </w:pPr>
      <w:r>
        <w:t xml:space="preserve">This article examines the importance of personal relationships and trust in Mexican business culture. It argues that in Mexico City, business deals are often sealed based on personal rapport rather than just contractual terms. The authors provide strategies for building these relationships, emphasizing the role of face-to-face meetings and social interaction.</w:t>
      </w:r>
    </w:p>
    <w:p>
      <w:pPr>
        <w:pStyle w:val="BodyText"/>
      </w:pPr>
      <w:r>
        <w:t xml:space="preserve">Valuable for consultants facilitating mergers, acquisitions, or partnerships. It highlights the soft skills required to succeed in Mexico City, reminding consultants that cultural intelligence is as important as technical expertise.</w:t>
      </w:r>
    </w:p>
    <w:p>
      <w:pPr>
        <w:pStyle w:val="BodyText"/>
      </w:pPr>
      <w:r>
        <w:t xml:space="preserve">Camara Nacional de la Industria de Transformación (CANACINTRA). (2023). Industrial Outlook for Mexico City. Mexico City: CANACINTRA.</w:t>
      </w:r>
    </w:p>
    <w:p>
      <w:pPr>
        <w:pStyle w:val="BodyText"/>
      </w:pPr>
      <w:r>
        <w:t xml:space="preserve">This report provides an overview of the industrial sector in Mexico City, focusing on manufacturing, logistics, and supply chain management. It discusses the impact of the USMCA (United States-Mexico-Canada Agreement) on local industries and offers insights into the competitive landscape.</w:t>
      </w:r>
    </w:p>
    <w:p>
      <w:pPr>
        <w:pStyle w:val="BodyText"/>
      </w:pPr>
      <w:r>
        <w:t xml:space="preserve">Useful for consultants working with manufacturing and logistics clients. It offers industry-specific data that can inform operational improvements and supply chain optimization strategies within the Mexico City region.</w:t>
      </w:r>
    </w:p>
    <w:bookmarkEnd w:id="21"/>
    <w:bookmarkStart w:id="22" w:name="conclusion"/>
    <w:p>
      <w:pPr>
        <w:pStyle w:val="Heading2"/>
      </w:pPr>
      <w:r>
        <w:t xml:space="preserve">Conclusion</w:t>
      </w:r>
    </w:p>
    <w:p>
      <w:pPr>
        <w:pStyle w:val="FirstParagraph"/>
      </w:pPr>
      <w:r>
        <w:t xml:space="preserve">The business consulting landscape in Mexico City is complex and multifaceted. Success requires a blend of technical expertise in law, finance, and strategy, coupled with a deep understanding of local culture and economic trends. The resources listed in this annotated bibliography provide a solid foundation for consultants to navigate this environment effectively, ensuring that they deliver value to their clients while respecting the unique characteristics of the Mexican market.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Mexico City</dc:title>
  <dc:creator/>
  <dc:language>en</dc:language>
  <cp:keywords/>
  <dcterms:created xsi:type="dcterms:W3CDTF">2026-08-07T06:35:31Z</dcterms:created>
  <dcterms:modified xsi:type="dcterms:W3CDTF">2026-08-07T06:35:31Z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