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Kathmandu,</w:t>
      </w:r>
      <w:r>
        <w:t xml:space="preserve"> </w:t>
      </w:r>
      <w:r>
        <w:t xml:space="preserve">Nepal</w:t>
      </w:r>
    </w:p>
    <w:bookmarkStart w:id="20" w:name="X0ff497c3b9436caef6c2a5acbb015b594848da8"/>
    <w:p>
      <w:pPr>
        <w:pStyle w:val="Heading1"/>
      </w:pPr>
      <w:r>
        <w:t xml:space="preserve">Annotated Bibliography: The Role of Business Consultants in Kathmandu, Nepal</w:t>
      </w:r>
    </w:p>
    <w:p>
      <w:pPr>
        <w:pStyle w:val="FirstParagraph"/>
      </w:pPr>
      <w:r>
        <w:t xml:space="preserve">A curated collection of resources analyzing the consulting landscape, economic challenges, and strategic opportunities within the Kathmandu Valley.</w:t>
      </w:r>
    </w:p>
    <w:bookmarkEnd w:id="20"/>
    <w:p>
      <w:pPr>
        <w:pStyle w:val="BodyText"/>
      </w:pPr>
      <w:r>
        <w:t xml:space="preserve">The following annotated bibliography compiles essential literature regarding the business consulting sector in Nepal, with a specific focus on the capital city, Kathmandu. As the economic hub of the nation, Kathmandu presents a unique environment for business consultants, characterized by a mix of traditional family-owned enterprises, a burgeoning startup ecosystem, and significant infrastructure challenges. The selected resources cover macroeconomic conditions, regulatory frameworks, digital transformation, and the specific cultural nuances required for consultants to succeed in this region.</w:t>
      </w:r>
    </w:p>
    <w:bookmarkStart w:id="23" w:name="Xedae312dee683c71977623bfdf52cda927db90a"/>
    <w:p>
      <w:pPr>
        <w:pStyle w:val="Heading2"/>
      </w:pPr>
      <w:r>
        <w:t xml:space="preserve">Macroeconomic Context and Market Analysis</w:t>
      </w:r>
    </w:p>
    <w:bookmarkStart w:id="21" w:name="Xbc964a47e59eb8b029e49579df63bbb3b9af895"/>
    <w:p>
      <w:pPr>
        <w:pStyle w:val="Heading3"/>
      </w:pPr>
      <w:r>
        <w:t xml:space="preserve">1. World Bank. (2023).</w:t>
      </w:r>
      <w:r>
        <w:t xml:space="preserve"> </w:t>
      </w:r>
      <w:r>
        <w:t xml:space="preserve">Nepal Development Update: Navigating the Path to Recovery.</w:t>
      </w:r>
      <w:r>
        <w:t xml:space="preserve"> </w:t>
      </w:r>
      <w:r>
        <w:t xml:space="preserve">World Bank Group.</w:t>
      </w:r>
    </w:p>
    <w:p>
      <w:pPr>
        <w:pStyle w:val="FirstParagraph"/>
      </w:pPr>
      <w:r>
        <w:t xml:space="preserve">This report provides a comprehensive overview of Nepal's economic trajectory, highlighting the critical role of the private sector in Kathmandu. For a business consultant operating in Nepal, this document is indispensable for understanding the broader economic headwinds, including inflation rates, remittance dependency, and fiscal deficits. The report specifically analyzes how Kathmandu-based industries are adapting to global supply chain disruptions. It offers data-driven insights that consultants can use to advise clients on risk management and strategic pivoting during periods of economic volatility.</w:t>
      </w:r>
    </w:p>
    <w:bookmarkEnd w:id="21"/>
    <w:bookmarkStart w:id="22" w:name="Xf0dc1948cc0887ef2113293833154721c56c917"/>
    <w:p>
      <w:pPr>
        <w:pStyle w:val="Heading3"/>
      </w:pPr>
      <w:r>
        <w:t xml:space="preserve">2. Asian Development Bank (ADB). (2022).</w:t>
      </w:r>
      <w:r>
        <w:t xml:space="preserve"> </w:t>
      </w:r>
      <w:r>
        <w:t xml:space="preserve">Kathmandu Valley Urban Development Strategy.</w:t>
      </w:r>
      <w:r>
        <w:t xml:space="preserve"> </w:t>
      </w:r>
      <w:r>
        <w:t xml:space="preserve">ADB Publications.</w:t>
      </w:r>
    </w:p>
    <w:p>
      <w:pPr>
        <w:pStyle w:val="FirstParagraph"/>
      </w:pPr>
      <w:r>
        <w:t xml:space="preserve">Infrastructure is a primary concern for businesses in Kathmandu. This publication details the urban planning and infrastructure development projects aimed at alleviating congestion and improving logistics in the Kathmandu Valley. Business consultants must reference this material when advising clients on location strategy, supply chain logistics, and operational efficiency. The document underscores the correlation between improved urban infrastructure and increased business productivity, offering a roadmap for consultants to help clients align their operations with upcoming government-led development initiatives.</w:t>
      </w:r>
    </w:p>
    <w:bookmarkEnd w:id="22"/>
    <w:bookmarkEnd w:id="23"/>
    <w:bookmarkStart w:id="26" w:name="regulatory-environment-and-governance"/>
    <w:p>
      <w:pPr>
        <w:pStyle w:val="Heading2"/>
      </w:pPr>
      <w:r>
        <w:t xml:space="preserve">Regulatory Environment and Governance</w:t>
      </w:r>
    </w:p>
    <w:bookmarkStart w:id="24" w:name="X02eafaef076c41a86325257e92d16b4d7be8fb5"/>
    <w:p>
      <w:pPr>
        <w:pStyle w:val="Heading3"/>
      </w:pPr>
      <w:r>
        <w:t xml:space="preserve">3. Nepal Rastra Bank. (2023).</w:t>
      </w:r>
      <w:r>
        <w:t xml:space="preserve"> </w:t>
      </w:r>
      <w:r>
        <w:t xml:space="preserve">Annual Report 2079/80: Monetary Policy and Financial Stability.</w:t>
      </w:r>
      <w:r>
        <w:t xml:space="preserve"> </w:t>
      </w:r>
      <w:r>
        <w:t xml:space="preserve">Nepal Rastra Bank.</w:t>
      </w:r>
    </w:p>
    <w:p>
      <w:pPr>
        <w:pStyle w:val="FirstParagraph"/>
      </w:pPr>
      <w:r>
        <w:t xml:space="preserve">As the central bank of Nepal, Nepal Rastra Bank (NRB) sets the monetary policy that directly impacts business operations in Kathmandu. This annual report is a vital resource for consultants advising on financial planning, foreign direct investment (FDI), and currency exchange risks. The report outlines regulatory changes regarding banking, lending rates, and foreign currency controls. For a business consultant in Kathmandu, understanding these regulations is crucial for guiding multinational corporations and local SMEs through the complex financial landscape of Nepal.</w:t>
      </w:r>
    </w:p>
    <w:bookmarkEnd w:id="24"/>
    <w:bookmarkStart w:id="25" w:name="X4cc96127f7012f3be541cd8f48b7e917972cf9f"/>
    <w:p>
      <w:pPr>
        <w:pStyle w:val="Heading3"/>
      </w:pPr>
      <w:r>
        <w:t xml:space="preserve">4. Department of Commerce, Supply and Consumer Protection. (2021).</w:t>
      </w:r>
      <w:r>
        <w:t xml:space="preserve"> </w:t>
      </w:r>
      <w:r>
        <w:t xml:space="preserve">Company Act, 2063 and Related Regulations: A Guide for Investors.</w:t>
      </w:r>
      <w:r>
        <w:t xml:space="preserve"> </w:t>
      </w:r>
      <w:r>
        <w:t xml:space="preserve">Government of Nepal.</w:t>
      </w:r>
    </w:p>
    <w:p>
      <w:pPr>
        <w:pStyle w:val="FirstParagraph"/>
      </w:pPr>
      <w:r>
        <w:t xml:space="preserve">Navigating the legal framework for business registration and compliance is often the first step for consultants working with new entrants to the Nepalese market. This official government publication clarifies the legal requirements for establishing a business entity in Kathmandu. It details the bureaucratic processes, tax obligations, and labor laws that govern commercial activities. Consultants rely on this text to streamline the incorporation process for their clients, ensuring that businesses in Kathmandu are compliant with local laws, thereby mitigating legal risks and fostering a stable operational environment.</w:t>
      </w:r>
    </w:p>
    <w:bookmarkEnd w:id="25"/>
    <w:bookmarkEnd w:id="26"/>
    <w:bookmarkStart w:id="29" w:name="digital-transformation-and-innovation"/>
    <w:p>
      <w:pPr>
        <w:pStyle w:val="Heading2"/>
      </w:pPr>
      <w:r>
        <w:t xml:space="preserve">Digital Transformation and Innovation</w:t>
      </w:r>
    </w:p>
    <w:bookmarkStart w:id="27" w:name="Xbdf1c20e8e891b6cf24f78d16196f9d1a7de4a4"/>
    <w:p>
      <w:pPr>
        <w:pStyle w:val="Heading3"/>
      </w:pPr>
      <w:r>
        <w:t xml:space="preserve">5. Nepal Telecommunications Authority. (2023).</w:t>
      </w:r>
      <w:r>
        <w:t xml:space="preserve"> </w:t>
      </w:r>
      <w:r>
        <w:t xml:space="preserve">State of ICT in Nepal: Connectivity and Digital Services.</w:t>
      </w:r>
      <w:r>
        <w:t xml:space="preserve"> </w:t>
      </w:r>
      <w:r>
        <w:t xml:space="preserve">NTA Reports.</w:t>
      </w:r>
    </w:p>
    <w:p>
      <w:pPr>
        <w:pStyle w:val="FirstParagraph"/>
      </w:pPr>
      <w:r>
        <w:t xml:space="preserve">The digital landscape in Kathmandu is evolving rapidly, driven by increased internet penetration and mobile connectivity. This report by the Nepal Telecommunications Authority provides statistical data on ICT infrastructure and usage patterns. For business consultants specializing in digital transformation, this resource is key to understanding the technological readiness of the Kathmandu market. It informs strategies regarding e-commerce adoption, digital marketing, and remote work infrastructure, allowing consultants to propose realistic and effective technology solutions to local businesses.</w:t>
      </w:r>
    </w:p>
    <w:bookmarkEnd w:id="27"/>
    <w:bookmarkStart w:id="28" w:name="Xc50462999b49f0692ab43cb7d8dc28107641da9"/>
    <w:p>
      <w:pPr>
        <w:pStyle w:val="Heading3"/>
      </w:pPr>
      <w:r>
        <w:t xml:space="preserve">6. Startup Nepal. (2022).</w:t>
      </w:r>
      <w:r>
        <w:t xml:space="preserve"> </w:t>
      </w:r>
      <w:r>
        <w:t xml:space="preserve">The Kathmandu Startup Ecosystem: Challenges and Opportunities.</w:t>
      </w:r>
      <w:r>
        <w:t xml:space="preserve"> </w:t>
      </w:r>
      <w:r>
        <w:t xml:space="preserve">Startup Nepal Initiative.</w:t>
      </w:r>
    </w:p>
    <w:p>
      <w:pPr>
        <w:pStyle w:val="FirstParagraph"/>
      </w:pPr>
      <w:r>
        <w:t xml:space="preserve">Kathmandu has emerged as a hub for innovation in South Asia, with a growing number of tech startups and venture capital interest. This publication offers an in-depth look at the startup ecosystem, highlighting the unique challenges faced by entrepreneurs, such as access to funding and talent retention. Business consultants working with early-stage companies or corporate innovation units in Kathmandu will find this analysis valuable. It provides insights into the mindset of Nepalese entrepreneurs and the support structures available, enabling consultants to tailor their advisory services to the dynamic needs of the startup community.</w:t>
      </w:r>
    </w:p>
    <w:bookmarkEnd w:id="28"/>
    <w:bookmarkEnd w:id="29"/>
    <w:bookmarkStart w:id="32" w:name="cultural-and-human-resource-dynamics"/>
    <w:p>
      <w:pPr>
        <w:pStyle w:val="Heading2"/>
      </w:pPr>
      <w:r>
        <w:t xml:space="preserve">Cultural and Human Resource Dynamics</w:t>
      </w:r>
    </w:p>
    <w:bookmarkStart w:id="30" w:name="Xb2a05ef593be6d038c583711a033ce9055e8856"/>
    <w:p>
      <w:pPr>
        <w:pStyle w:val="Heading3"/>
      </w:pPr>
      <w:r>
        <w:t xml:space="preserve">7. Sharma, R. (2020).</w:t>
      </w:r>
      <w:r>
        <w:t xml:space="preserve"> </w:t>
      </w:r>
      <w:r>
        <w:t xml:space="preserve">Cross-Cultural Management in South Asia: The Nepalese Context.</w:t>
      </w:r>
      <w:r>
        <w:t xml:space="preserve"> </w:t>
      </w:r>
      <w:r>
        <w:t xml:space="preserve">Journal of Asian Business Studies.</w:t>
      </w:r>
    </w:p>
    <w:p>
      <w:pPr>
        <w:pStyle w:val="FirstParagraph"/>
      </w:pPr>
      <w:r>
        <w:t xml:space="preserve">Effective business consulting in Kathmandu requires a deep understanding of local cultural nuances. This academic article explores the hierarchical nature of Nepalese business culture, the importance of relationships (often referred to as "sifarish"), and communication styles. For international consultants entering the Kathmandu market, this resource is essential for developing culturally sensitive management strategies. It helps consultants navigate organizational behavior, improve employee engagement, and facilitate smoother negotiations with local stakeholders, ensuring that their recommendations are not only technically sound but also culturally acceptable.</w:t>
      </w:r>
    </w:p>
    <w:bookmarkEnd w:id="30"/>
    <w:bookmarkStart w:id="31" w:name="Xcf5f5e40fc63ecef7026fa01a8bdb16fd3cd1a4"/>
    <w:p>
      <w:pPr>
        <w:pStyle w:val="Heading3"/>
      </w:pPr>
      <w:r>
        <w:t xml:space="preserve">8. Federation of Nepalese Chambers of Commerce and Industry (FNCCI). (2023).</w:t>
      </w:r>
      <w:r>
        <w:t xml:space="preserve"> </w:t>
      </w:r>
      <w:r>
        <w:t xml:space="preserve">Annual Survey on Business Climate in Kathmandu.</w:t>
      </w:r>
      <w:r>
        <w:t xml:space="preserve"> </w:t>
      </w:r>
      <w:r>
        <w:t xml:space="preserve">FNCCI Publications.</w:t>
      </w:r>
    </w:p>
    <w:p>
      <w:pPr>
        <w:pStyle w:val="FirstParagraph"/>
      </w:pPr>
      <w:r>
        <w:t xml:space="preserve">The FNCCI is the apex body of the private sector in Nepal. Their annual survey provides direct feedback from business owners in Kathmandu regarding their perceptions of the business climate, labor market conditions, and government policies. This primary data source is invaluable for business consultants seeking to understand the ground-level realities of operating in the city. It highlights pain points such as labor shortages, political instability, and infrastructure deficits, allowing consultants to provide pragmatic, context-aware advice that addresses the immediate concerns of business leaders in Kathmandu.</w:t>
      </w:r>
    </w:p>
    <w:bookmarkEnd w:id="31"/>
    <w:bookmarkEnd w:id="32"/>
    <w:p>
      <w:pPr>
        <w:pStyle w:val="BodyText"/>
      </w:pPr>
      <w:r>
        <w:t xml:space="preserve">Document generated for educational and professional reference purposes regarding Business Consulting in Nepal.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Kathmandu, Nepal</dc:title>
  <dc:creator/>
  <dc:language>en</dc:language>
  <cp:keywords/>
  <dcterms:created xsi:type="dcterms:W3CDTF">2026-08-07T21:29:45Z</dcterms:created>
  <dcterms:modified xsi:type="dcterms:W3CDTF">2026-08-07T21:29:45Z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