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1" w:name="X72c9155e2c34705fea843e535ec843f8d8c6649"/>
    <w:p>
      <w:pPr>
        <w:pStyle w:val="Heading1"/>
      </w:pPr>
      <w:r>
        <w:t xml:space="preserve">Annotated Bibliography: The Role of Business Consultants in Ho Chi Minh City</w:t>
      </w:r>
    </w:p>
    <w:p>
      <w:pPr>
        <w:pStyle w:val="FirstParagraph"/>
      </w:pPr>
      <w:r>
        <w:rPr>
          <w:bCs/>
          <w:b/>
        </w:rPr>
        <w:t xml:space="preserve">Introduction:</w:t>
      </w:r>
      <w:r>
        <w:t xml:space="preserve"> </w:t>
      </w:r>
      <w:r>
        <w:t xml:space="preserve">Ho Chi Minh City (HCMC), formerly known as Saigon, stands as the economic powerhouse of Vietnam. As the nation's primary hub for commerce, finance, and technology, the city attracts a significant influx of foreign direct investment (FDI) and fosters a dynamic startup ecosystem. Consequently, the demand for professional business consulting services has surged. This annotated bibliography compiles key resources that examine the regulatory landscape, market entry strategies, cultural nuances, and operational challenges faced by business consultants operating within Ho Chi Minh City. These sources provide a comprehensive foundation for understanding how consultants facilitate growth for both local enterprises and international firms navigating the complexities of the Vietnamese market.</w:t>
      </w:r>
    </w:p>
    <w:bookmarkStart w:id="20" w:name="references"/>
    <w:p>
      <w:pPr>
        <w:pStyle w:val="Heading2"/>
      </w:pPr>
      <w:r>
        <w:t xml:space="preserve">References</w:t>
      </w:r>
    </w:p>
    <w:p>
      <w:pPr>
        <w:pStyle w:val="FirstParagraph"/>
      </w:pPr>
      <w:r>
        <w:t xml:space="preserve">Nguyen, T. H., &amp; Smith, J. (2023).</w:t>
      </w:r>
      <w:r>
        <w:t xml:space="preserve"> </w:t>
      </w:r>
      <w:r>
        <w:rPr>
          <w:iCs/>
          <w:i/>
        </w:rPr>
        <w:t xml:space="preserve">Navigating the Regulatory Framework: A Guide for Foreign Consultants in Vietnam</w:t>
      </w:r>
      <w:r>
        <w:t xml:space="preserve">. Hanoi: Vietnam Legal Publishing House.</w:t>
      </w:r>
    </w:p>
    <w:p>
      <w:pPr>
        <w:pStyle w:val="BodyText"/>
      </w:pPr>
      <w:r>
        <w:t xml:space="preserve">This comprehensive legal guide is essential for any business consultant planning to operate in Ho Chi Minh City. The authors provide a detailed breakdown of Vietnam's Investment Law and Enterprise Law, specifically focusing on the licensing requirements for foreign service providers. The text highlights the specific bureaucratic hurdles present in the southern economic region, offering practical advice on establishing a legal entity versus operating through a representative office. For consultants in HCMC, this resource is invaluable for ensuring compliance with local labor laws and tax regulations, which are critical for maintaining credibility with local clients.</w:t>
      </w:r>
    </w:p>
    <w:p>
      <w:pPr>
        <w:pStyle w:val="BodyText"/>
      </w:pPr>
      <w:r>
        <w:t xml:space="preserve">Tran, M. L. (2022).</w:t>
      </w:r>
      <w:r>
        <w:t xml:space="preserve"> </w:t>
      </w:r>
      <w:r>
        <w:rPr>
          <w:iCs/>
          <w:i/>
        </w:rPr>
        <w:t xml:space="preserve">Cultural Intelligence in Southeast Asian Business: The Ho Chi Minh City Context</w:t>
      </w:r>
      <w:r>
        <w:t xml:space="preserve">. Singapore: Asian Business Review Press.</w:t>
      </w:r>
    </w:p>
    <w:p>
      <w:pPr>
        <w:pStyle w:val="BodyText"/>
      </w:pPr>
      <w:r>
        <w:t xml:space="preserve">Tran’s work delves into the sociocultural dynamics that define business interactions in Ho Chi Minh City. The book argues that technical expertise alone is insufficient for consultants; success depends heavily on "cultural intelligence" or CQ. The author analyzes the concept of "face" and relationship-building (quan hệ) within the Vietnamese corporate environment. This resource is particularly relevant for expatriate consultants who may struggle with the indirect communication styles prevalent in HCMC. By understanding these cultural underpinnings, consultants can better manage stakeholder expectations and foster long-term partnerships with local management teams.</w:t>
      </w:r>
    </w:p>
    <w:p>
      <w:pPr>
        <w:pStyle w:val="BodyText"/>
      </w:pPr>
      <w:r>
        <w:t xml:space="preserve">World Bank. (2023).</w:t>
      </w:r>
      <w:r>
        <w:t xml:space="preserve"> </w:t>
      </w:r>
      <w:r>
        <w:rPr>
          <w:iCs/>
          <w:i/>
        </w:rPr>
        <w:t xml:space="preserve">Vietnam Development Report: Digital Transformation and Economic Growth</w:t>
      </w:r>
      <w:r>
        <w:t xml:space="preserve">. Washington, D.C.: World Bank Group.</w:t>
      </w:r>
    </w:p>
    <w:p>
      <w:pPr>
        <w:pStyle w:val="BodyText"/>
      </w:pPr>
      <w:r>
        <w:t xml:space="preserve">This report provides macroeconomic data and analysis regarding Vietnam's rapid digital transformation, with a specific focus on Ho Chi Minh City as the nation's tech hub. It outlines the government's initiatives to support digital infrastructure and the resulting opportunities for IT and management consultants. The document highlights the gap between traditional manufacturing firms and the emerging digital economy, suggesting a high demand for consultants who can guide digital adoption strategies. For a consultant in HCMC, this report offers data-driven insights into market trends, helping to identify high-growth sectors such as fintech and e-commerce.</w:t>
      </w:r>
    </w:p>
    <w:p>
      <w:pPr>
        <w:pStyle w:val="BodyText"/>
      </w:pPr>
      <w:r>
        <w:t xml:space="preserve">Le, K. A., &amp; Pham, D. T. (2021).</w:t>
      </w:r>
      <w:r>
        <w:t xml:space="preserve"> </w:t>
      </w:r>
      <w:r>
        <w:rPr>
          <w:iCs/>
          <w:i/>
        </w:rPr>
        <w:t xml:space="preserve">Startup Ecosystems in Emerging Markets: Lessons from Saigon</w:t>
      </w:r>
      <w:r>
        <w:t xml:space="preserve">. Journal of Emerging Market Entrepreneurship, 18(4), 45-62.</w:t>
      </w:r>
    </w:p>
    <w:p>
      <w:pPr>
        <w:pStyle w:val="BodyText"/>
      </w:pPr>
      <w:r>
        <w:t xml:space="preserve">This academic article examines the vibrant startup ecosystem in Ho Chi Minh City, often referred to locally as Saigon. The authors analyze the role of business consultants and venture capitalists in shaping the trajectory of early-stage companies. The study reveals that while funding is available, startups often lack strategic management expertise. This resource is crucial for consultants specializing in venture capital or startup acceleration, as it identifies specific pain points such as scaling operations and international market entry. It underscores the consultant's role not just as an advisor, but as a strategic partner in building sustainable business models.</w:t>
      </w:r>
    </w:p>
    <w:p>
      <w:pPr>
        <w:pStyle w:val="BodyText"/>
      </w:pPr>
      <w:r>
        <w:t xml:space="preserve">McKinsey &amp; Company. (2023).</w:t>
      </w:r>
      <w:r>
        <w:t xml:space="preserve"> </w:t>
      </w:r>
      <w:r>
        <w:rPr>
          <w:iCs/>
          <w:i/>
        </w:rPr>
        <w:t xml:space="preserve">The Future of Work in Vietnam: Talent Acquisition and Retention in Ho Chi Minh City</w:t>
      </w:r>
      <w:r>
        <w:t xml:space="preserve">. New York: McKinsey Global Institute.</w:t>
      </w:r>
    </w:p>
    <w:p>
      <w:pPr>
        <w:pStyle w:val="BodyText"/>
      </w:pPr>
      <w:r>
        <w:t xml:space="preserve">McKinsey’s report focuses on the human capital challenges facing businesses in Ho Chi Minh City. It highlights a significant skills gap in the labor market, particularly in specialized fields like data analytics and supply chain management. The report suggests that business consultants play a pivotal role in designing organizational structures and talent development programs to address these shortages. For HR and organizational development consultants, this document provides actionable strategies for improving employee retention and productivity in a competitive urban market. It also touches on the changing expectations of the younger Vietnamese workforce.</w:t>
      </w:r>
    </w:p>
    <w:p>
      <w:pPr>
        <w:pStyle w:val="BodyText"/>
      </w:pPr>
      <w:r>
        <w:t xml:space="preserve">Do, T. V. (2022).</w:t>
      </w:r>
      <w:r>
        <w:t xml:space="preserve"> </w:t>
      </w:r>
      <w:r>
        <w:rPr>
          <w:iCs/>
          <w:i/>
        </w:rPr>
        <w:t xml:space="preserve">Sustainable Business Practices in Vietnam: Opportunities for Green Consulting</w:t>
      </w:r>
      <w:r>
        <w:t xml:space="preserve">. Hanoi: Environmental Economics Journal.</w:t>
      </w:r>
    </w:p>
    <w:p>
      <w:pPr>
        <w:pStyle w:val="BodyText"/>
      </w:pPr>
      <w:r>
        <w:t xml:space="preserve">As Vietnam commits to net-zero emissions by 2050, there is a growing demand for sustainability consulting in Ho Chi Minh City. Do’s article explores how local and international firms are integrating environmental, social, and governance (ESG) criteria into their operations. The author argues that consultants can help Vietnamese companies navigate international supply chain requirements that increasingly mandate sustainability compliance. This resource is vital for consultants looking to specialize in green business strategies, offering case studies of successful implementations in the manufacturing and retail sectors of the southern region.</w:t>
      </w:r>
    </w:p>
    <w:p>
      <w:pPr>
        <w:pStyle w:val="BodyText"/>
      </w:pPr>
      <w:r>
        <w:t xml:space="preserve">Asian Development Bank. (2023).</w:t>
      </w:r>
      <w:r>
        <w:t xml:space="preserve"> </w:t>
      </w:r>
      <w:r>
        <w:rPr>
          <w:iCs/>
          <w:i/>
        </w:rPr>
        <w:t xml:space="preserve">Infrastructure Development and Economic Integration in the Mekong Delta Region</w:t>
      </w:r>
      <w:r>
        <w:t xml:space="preserve">. Manila: ADB Publications.</w:t>
      </w:r>
    </w:p>
    <w:p>
      <w:pPr>
        <w:pStyle w:val="BodyText"/>
      </w:pPr>
      <w:r>
        <w:t xml:space="preserve">While focused on the broader Mekong Delta, this report is highly relevant for business consultants in Ho Chi Minh City due to the city's role as the logistical gateway to the region. The document details upcoming infrastructure projects, including ports and highways, that will impact supply chain logistics and trade flows. Consultants advising on market entry or logistics optimization must consider these developments. The report provides a forward-looking perspective on how infrastructure improvements will lower operational costs and open new markets, enabling consultants to offer more accurate strategic planning to their clients.</w:t>
      </w:r>
    </w:p>
    <w:p>
      <w:pPr>
        <w:pStyle w:val="BodyText"/>
      </w:pPr>
      <w:r>
        <w:t xml:space="preserve">Ho Chi Minh City People's Committee. (2023).</w:t>
      </w:r>
      <w:r>
        <w:t xml:space="preserve"> </w:t>
      </w:r>
      <w:r>
        <w:rPr>
          <w:iCs/>
          <w:i/>
        </w:rPr>
        <w:t xml:space="preserve">Annual Report on Economic and Social Development</w:t>
      </w:r>
      <w:r>
        <w:t xml:space="preserve">. Ho Chi Minh City: Official Government Publications.</w:t>
      </w:r>
    </w:p>
    <w:p>
      <w:pPr>
        <w:pStyle w:val="BodyText"/>
      </w:pPr>
      <w:r>
        <w:t xml:space="preserve">This official government document provides the most authoritative data on the economic performance of Ho Chi Minh City. It includes statistics on GDP growth, foreign direct investment inflows, and industrial output. For business consultants, this report is a primary source for understanding the local economic climate and policy priorities. It highlights key sectors targeted for development, such as high-tech industries and financial services. Regular consultation of this report allows consultants to align their services with government incentives and emerging economic trends, ensuring their advice is both relevant and timely.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Ho Chi Minh City</dc:title>
  <dc:creator/>
  <dc:language>en</dc:language>
  <cp:keywords/>
  <dcterms:created xsi:type="dcterms:W3CDTF">2026-08-07T18:37:25Z</dcterms:created>
  <dcterms:modified xsi:type="dcterms:W3CDTF">2026-08-07T18:37:25Z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