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Córdoba,</w:t>
      </w:r>
      <w:r>
        <w:t xml:space="preserve"> </w:t>
      </w:r>
      <w:r>
        <w:t xml:space="preserve">Argentina</w:t>
      </w:r>
    </w:p>
    <w:bookmarkStart w:id="31" w:name="X4ef691c39f65c0c3e88c7cca22361398d780ba3"/>
    <w:p>
      <w:pPr>
        <w:pStyle w:val="Heading1"/>
      </w:pPr>
      <w:r>
        <w:t xml:space="preserve">Annotated Bibliography: The Carpenter in Córdoba, Argentina</w:t>
      </w:r>
    </w:p>
    <w:p>
      <w:pPr>
        <w:pStyle w:val="FirstParagraph"/>
      </w:pPr>
      <w:r>
        <w:t xml:space="preserve">The profession of the carpenter holds a distinct cultural and economic significance within the province of Córdoba, Argentina. As the industrial heartland of the nation, Córdoba has historically relied on skilled trades to support its agricultural machinery sector, construction boom, and artisanal furniture traditions. This annotated bibliography compiles key resources that explore the evolution, techniques, and socio-economic role of the carpenter in this specific region. The selected works range from historical analyses of colonial craftsmanship to modern technical manuals addressing contemporary construction challenges in the Argentine interior.</w:t>
      </w:r>
    </w:p>
    <w:p>
      <w:pPr>
        <w:pStyle w:val="BodyText"/>
      </w:pPr>
      <w:r>
        <w:t xml:space="preserve">Understanding the carpenter in Córdoba requires examining the intersection of traditional "oficio" (craftsmanship) and modern industrialization. The following entries provide a comprehensive overview of this dynamic, offering insights valuable to historians, trade students, and industry professionals operating within the Córdoba province.</w:t>
      </w:r>
    </w:p>
    <w:bookmarkStart w:id="22" w:name="X5b526743df9f99966d15ccf852d17d24334cbe0"/>
    <w:p>
      <w:pPr>
        <w:pStyle w:val="Heading2"/>
      </w:pPr>
      <w:r>
        <w:t xml:space="preserve">Historical Context and Traditional Craftsmanship</w:t>
      </w:r>
    </w:p>
    <w:bookmarkStart w:id="20" w:name="the-colonial-legacy-of-woodworking"/>
    <w:p>
      <w:pPr>
        <w:pStyle w:val="Heading3"/>
      </w:pPr>
      <w:r>
        <w:t xml:space="preserve">1. The Colonial Legacy of Woodworking</w:t>
      </w:r>
    </w:p>
    <w:p>
      <w:pPr>
        <w:pStyle w:val="FirstParagraph"/>
      </w:pPr>
      <w:r>
        <w:t xml:space="preserve">García, M. L. (2015).</w:t>
      </w:r>
      <w:r>
        <w:t xml:space="preserve"> </w:t>
      </w:r>
      <w:r>
        <w:rPr>
          <w:iCs/>
          <w:i/>
        </w:rPr>
        <w:t xml:space="preserve">Artesanos de la Madera en el Interior Argentino: Siglos XVIII y XIX</w:t>
      </w:r>
      <w:r>
        <w:t xml:space="preserve">. Córdoba: Editorial Universidad Nacional de Córdoba.</w:t>
      </w:r>
    </w:p>
    <w:p>
      <w:pPr>
        <w:pStyle w:val="BodyText"/>
      </w:pPr>
      <w:r>
        <w:t xml:space="preserve">This seminal work by García provides a detailed historical account of woodworking in the Argentine interior, with a specific focus on the province of Córdoba. The author traces the lineage of the carpenter from the colonial era, highlighting how Spanish techniques were adapted to local timber resources such as quebracho and algarrobo. The text is particularly valuable for understanding the guild structures that once governed the trade in Córdoba city. It offers primary source analysis of workshop records, illustrating the high social status carpenters held during the 19th century. For researchers interested in the cultural heritage of the Córdoba carpenter, this book is an essential reference that bridges history and material culture.</w:t>
      </w:r>
    </w:p>
    <w:bookmarkEnd w:id="20"/>
    <w:bookmarkStart w:id="21" w:name="regional-architectural-styles"/>
    <w:p>
      <w:pPr>
        <w:pStyle w:val="Heading3"/>
      </w:pPr>
      <w:r>
        <w:t xml:space="preserve">2. Regional Architectural Styles</w:t>
      </w:r>
    </w:p>
    <w:p>
      <w:pPr>
        <w:pStyle w:val="FirstParagraph"/>
      </w:pPr>
      <w:r>
        <w:t xml:space="preserve">López, R., &amp; Fernández, A. (2018).</w:t>
      </w:r>
      <w:r>
        <w:t xml:space="preserve"> </w:t>
      </w:r>
      <w:r>
        <w:rPr>
          <w:iCs/>
          <w:i/>
        </w:rPr>
        <w:t xml:space="preserve">Arquitectura Popular Cordobesa: El Rol del Carpintero</w:t>
      </w:r>
      <w:r>
        <w:t xml:space="preserve">. Buenos Aires: Ediciones del Sur.</w:t>
      </w:r>
    </w:p>
    <w:p>
      <w:pPr>
        <w:pStyle w:val="BodyText"/>
      </w:pPr>
      <w:r>
        <w:t xml:space="preserve">López and Fernández explore the symbiotic relationship between the carpenter and the unique architectural identity of Córdoba. The book examines traditional elements such as wooden balconies, interior doors, and structural beams found in historic neighborhoods like Alta Córdoba and San Vicente. The authors argue that the local carpenter was not merely a laborer but a key designer in the vernacular architecture of the region. This resource is crucial for modern carpenters and restorers in Córdoba who seek to preserve the aesthetic integrity of heritage buildings while employing traditional joinery techniques.</w:t>
      </w:r>
    </w:p>
    <w:bookmarkEnd w:id="21"/>
    <w:bookmarkEnd w:id="22"/>
    <w:bookmarkStart w:id="25" w:name="X9d55d313c4d6c69ea4088dc54f2957af006ee99"/>
    <w:p>
      <w:pPr>
        <w:pStyle w:val="Heading2"/>
      </w:pPr>
      <w:r>
        <w:t xml:space="preserve">Technical Evolution and Industrialization</w:t>
      </w:r>
    </w:p>
    <w:bookmarkStart w:id="23" w:name="from-hand-tools-to-cnc"/>
    <w:p>
      <w:pPr>
        <w:pStyle w:val="Heading3"/>
      </w:pPr>
      <w:r>
        <w:t xml:space="preserve">3. From Hand Tools to CNC</w:t>
      </w:r>
    </w:p>
    <w:p>
      <w:pPr>
        <w:pStyle w:val="FirstParagraph"/>
      </w:pPr>
      <w:r>
        <w:t xml:space="preserve">Martínez, J. (2020).</w:t>
      </w:r>
      <w:r>
        <w:t xml:space="preserve"> </w:t>
      </w:r>
      <w:r>
        <w:rPr>
          <w:iCs/>
          <w:i/>
        </w:rPr>
        <w:t xml:space="preserve">Transformación Tecnológica en la Ebanistería Argentina</w:t>
      </w:r>
      <w:r>
        <w:t xml:space="preserve">. Revista de Ingeniería y Diseño, 12(3), 45-62.</w:t>
      </w:r>
    </w:p>
    <w:p>
      <w:pPr>
        <w:pStyle w:val="BodyText"/>
      </w:pPr>
      <w:r>
        <w:t xml:space="preserve">This academic article analyzes the technological shift experienced by carpenters in Córdoba over the last three decades. Martínez documents the transition from manual planing and sawing to the adoption of CNC (Computer Numerical Control) machinery in local workshops. The study highlights how Córdoba’s proximity to the agricultural machinery industry influenced carpenters to adopt precision engineering standards. The article provides data on productivity increases and the changing skill sets required for the modern Córdoba carpenter. It is a critical read for understanding the current state of the trade and the necessity for continuous technical education in the province.</w:t>
      </w:r>
    </w:p>
    <w:bookmarkEnd w:id="23"/>
    <w:bookmarkStart w:id="24" w:name="sustainable-forestry-and-local-materials"/>
    <w:p>
      <w:pPr>
        <w:pStyle w:val="Heading3"/>
      </w:pPr>
      <w:r>
        <w:t xml:space="preserve">4. Sustainable Forestry and Local Materials</w:t>
      </w:r>
    </w:p>
    <w:p>
      <w:pPr>
        <w:pStyle w:val="FirstParagraph"/>
      </w:pPr>
      <w:r>
        <w:t xml:space="preserve">Instituto Nacional de Tecnología Industrial (INTI). (2019).</w:t>
      </w:r>
      <w:r>
        <w:t xml:space="preserve"> </w:t>
      </w:r>
      <w:r>
        <w:rPr>
          <w:iCs/>
          <w:i/>
        </w:rPr>
        <w:t xml:space="preserve">Guía de Uso de Maderas Nativas en Construcción: Región Centro</w:t>
      </w:r>
      <w:r>
        <w:t xml:space="preserve">. Buenos Aires: INTI.</w:t>
      </w:r>
    </w:p>
    <w:p>
      <w:pPr>
        <w:pStyle w:val="BodyText"/>
      </w:pPr>
      <w:r>
        <w:t xml:space="preserve">Published by the National Institute of Industrial Technology, this technical guide is indispensable for carpenters working in Córdoba. It provides detailed specifications on the physical and mechanical properties of native woods available in the region, such as lapacho and cedro. The guide addresses the challenges of working with high-density hardwoods common in Argentina and offers best practices for treatment and preservation. Given the environmental regulations in Córdoba regarding deforestation, this document also outlines legal sourcing methods, ensuring that carpenters can work sustainably while maintaining the quality of their craft.</w:t>
      </w:r>
    </w:p>
    <w:bookmarkEnd w:id="24"/>
    <w:bookmarkEnd w:id="25"/>
    <w:bookmarkStart w:id="30" w:name="socio-economic-impact-and-education"/>
    <w:p>
      <w:pPr>
        <w:pStyle w:val="Heading2"/>
      </w:pPr>
      <w:r>
        <w:t xml:space="preserve">Socio-Economic Impact and Education</w:t>
      </w:r>
    </w:p>
    <w:bookmarkStart w:id="26" w:name="vocational-training-in-córdoba"/>
    <w:p>
      <w:pPr>
        <w:pStyle w:val="Heading3"/>
      </w:pPr>
      <w:r>
        <w:t xml:space="preserve">5. Vocational Training in Córdoba</w:t>
      </w:r>
    </w:p>
    <w:p>
      <w:pPr>
        <w:pStyle w:val="FirstParagraph"/>
      </w:pPr>
      <w:r>
        <w:t xml:space="preserve">Sánchez, P. (2021).</w:t>
      </w:r>
      <w:r>
        <w:t xml:space="preserve"> </w:t>
      </w:r>
      <w:r>
        <w:rPr>
          <w:iCs/>
          <w:i/>
        </w:rPr>
        <w:t xml:space="preserve">Formación Profesional en Oficios: El Caso de la Carpintería en Córdoba</w:t>
      </w:r>
      <w:r>
        <w:t xml:space="preserve">. Córdoba: Ministerio de Educación de la Provincia.</w:t>
      </w:r>
    </w:p>
    <w:p>
      <w:pPr>
        <w:pStyle w:val="BodyText"/>
      </w:pPr>
      <w:r>
        <w:t xml:space="preserve">Sánchez evaluates the effectiveness of vocational training programs for carpenters in the province of Córdoba. The report assesses curricula offered by local technical schools and compares them with industry demands. It identifies a gap between theoretical instruction and practical application, suggesting reforms to better prepare apprentices for the realities of the Córdoba construction market. This document is vital for educators and policymakers aiming to improve the quality of the carpentry workforce. It underscores the importance of formalizing the trade to ensure safety standards and professional growth for young carpenters in the region.</w:t>
      </w:r>
    </w:p>
    <w:bookmarkEnd w:id="26"/>
    <w:bookmarkStart w:id="27" w:name="the-informal-economy-and-labor-rights"/>
    <w:p>
      <w:pPr>
        <w:pStyle w:val="Heading3"/>
      </w:pPr>
      <w:r>
        <w:t xml:space="preserve">6. The Informal Economy and Labor Rights</w:t>
      </w:r>
    </w:p>
    <w:p>
      <w:pPr>
        <w:pStyle w:val="FirstParagraph"/>
      </w:pPr>
      <w:r>
        <w:t xml:space="preserve">Rodríguez, E. (2017).</w:t>
      </w:r>
      <w:r>
        <w:t xml:space="preserve"> </w:t>
      </w:r>
      <w:r>
        <w:rPr>
          <w:iCs/>
          <w:i/>
        </w:rPr>
        <w:t xml:space="preserve">Trabajo y Precariedad en la Construcción Cordobesa</w:t>
      </w:r>
      <w:r>
        <w:t xml:space="preserve">. Buenos Aires: Editorial Siglo XXI.</w:t>
      </w:r>
    </w:p>
    <w:p>
      <w:pPr>
        <w:pStyle w:val="BodyText"/>
      </w:pPr>
      <w:r>
        <w:t xml:space="preserve">This sociological study sheds light on the working conditions of carpenters in Córdoba, particularly those operating in the informal sector. Rodríguez interviews dozens of artisans, revealing the challenges of irregular income, lack of social security, and unsafe working environments. The book contextualizes these issues within the broader economic fluctuations of Argentina. It is an important resource for labor unions and advocates seeking to improve the rights of carpenters in Córdoba. By humanizing the profession, the text highlights the resilience of these workers who form the backbone of the local housing and furniture industries.</w:t>
      </w:r>
    </w:p>
    <w:bookmarkEnd w:id="27"/>
    <w:bookmarkStart w:id="28" w:name="modern-furniture-design"/>
    <w:p>
      <w:pPr>
        <w:pStyle w:val="Heading3"/>
      </w:pPr>
      <w:r>
        <w:t xml:space="preserve">7. Modern Furniture Design</w:t>
      </w:r>
    </w:p>
    <w:p>
      <w:pPr>
        <w:pStyle w:val="FirstParagraph"/>
      </w:pPr>
      <w:r>
        <w:t xml:space="preserve">Design Córdoba Collective. (2022).</w:t>
      </w:r>
      <w:r>
        <w:t xml:space="preserve"> </w:t>
      </w:r>
      <w:r>
        <w:rPr>
          <w:iCs/>
          <w:i/>
        </w:rPr>
        <w:t xml:space="preserve">Nuevas Formas: Diseño de Muebles en la Argentina Contemporánea</w:t>
      </w:r>
      <w:r>
        <w:t xml:space="preserve">. Córdoba: Autoeditado.</w:t>
      </w:r>
    </w:p>
    <w:p>
      <w:pPr>
        <w:pStyle w:val="BodyText"/>
      </w:pPr>
      <w:r>
        <w:t xml:space="preserve">This catalog and essay collection showcases the work of contemporary carpenters and furniture designers in Córdoba. It demonstrates how the traditional carpenter is evolving into a creative designer, blending local materials with modern aesthetics. The featured projects emphasize functionality and sustainability, reflecting current consumer trends in Argentine urban centers. This resource is inspiring for carpenters looking to expand their business models beyond construction into high-end custom furniture. It positions Córdoba as an emerging hub for innovative woodworking in South America.</w:t>
      </w:r>
    </w:p>
    <w:bookmarkEnd w:id="28"/>
    <w:bookmarkStart w:id="29" w:name="safety-standards-and-regulations"/>
    <w:p>
      <w:pPr>
        <w:pStyle w:val="Heading3"/>
      </w:pPr>
      <w:r>
        <w:t xml:space="preserve">8. Safety Standards and Regulations</w:t>
      </w:r>
    </w:p>
    <w:p>
      <w:pPr>
        <w:pStyle w:val="FirstParagraph"/>
      </w:pPr>
      <w:r>
        <w:t xml:space="preserve">Secretaría de Trabajo de la Nación. (2023).</w:t>
      </w:r>
      <w:r>
        <w:t xml:space="preserve"> </w:t>
      </w:r>
      <w:r>
        <w:rPr>
          <w:iCs/>
          <w:i/>
        </w:rPr>
        <w:t xml:space="preserve">Normas de Seguridad e Higiene para Talleres de Carpintería</w:t>
      </w:r>
      <w:r>
        <w:t xml:space="preserve">. Buenos Aires: Gobierno de la Nación.</w:t>
      </w:r>
    </w:p>
    <w:p>
      <w:pPr>
        <w:pStyle w:val="BodyText"/>
      </w:pPr>
      <w:r>
        <w:t xml:space="preserve">While a national document, this regulation is directly applicable to all carpentry workshops in Córdoba. It outlines mandatory safety protocols regarding dust control, machine guarding, and personal protective equipment. Given the high incidence of respiratory issues among carpenters in Argentina, this guide is critical for health preservation. It also details legal requirements for workshop organization, which is increasingly enforced in Córdoba’s industrial zones. Every professional carpenter in the province should consult this document to ensure compliance and maintain a safe working environment.</w:t>
      </w:r>
    </w:p>
    <w:p>
      <w:pPr>
        <w:pStyle w:val="BodyText"/>
      </w:pPr>
      <w:r>
        <w:rPr>
          <w:bCs/>
          <w:b/>
        </w:rPr>
        <w:t xml:space="preserve">Note:</w:t>
      </w:r>
      <w:r>
        <w:t xml:space="preserve"> </w:t>
      </w:r>
      <w:r>
        <w:t xml:space="preserve">This annotated bibliography is designed for educational and professional reference purposes. It focuses specifically on the context of the carpenter profession within the province of Córdoba, Argentina, integrating historical, technical, and socio-economic perspectives.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Córdoba, Argentina</dc:title>
  <dc:creator/>
  <dc:language>en</dc:language>
  <cp:keywords/>
  <dcterms:created xsi:type="dcterms:W3CDTF">2026-08-07T19:48:09Z</dcterms:created>
  <dcterms:modified xsi:type="dcterms:W3CDTF">2026-08-07T19:48:09Z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