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Brazil</w:t>
      </w:r>
      <w:r>
        <w:t xml:space="preserve"> </w:t>
      </w:r>
      <w:r>
        <w:t xml:space="preserve">Brasília</w:t>
      </w:r>
    </w:p>
    <w:bookmarkStart w:id="20" w:name="X517058b398fe46f26994ab18b8aeaeb35324565"/>
    <w:p>
      <w:pPr>
        <w:pStyle w:val="Heading1"/>
      </w:pPr>
      <w:r>
        <w:t xml:space="preserve">Annotated Bibliography: The Carpenter in Brazil Brasília</w:t>
      </w:r>
    </w:p>
    <w:p>
      <w:pPr>
        <w:pStyle w:val="FirstParagraph"/>
      </w:pPr>
      <w:r>
        <w:rPr>
          <w:bCs/>
          <w:b/>
        </w:rPr>
        <w:t xml:space="preserve">Subject:</w:t>
      </w:r>
      <w:r>
        <w:t xml:space="preserve"> </w:t>
      </w:r>
      <w:r>
        <w:t xml:space="preserve">The Role, History, and Technical Evolution of the Carpenter in the Federal District</w:t>
      </w:r>
    </w:p>
    <w:p>
      <w:pPr>
        <w:pStyle w:val="BodyText"/>
      </w:pPr>
      <w:r>
        <w:rPr>
          <w:bCs/>
          <w:b/>
        </w:rPr>
        <w:t xml:space="preserve">Context:</w:t>
      </w:r>
      <w:r>
        <w:t xml:space="preserve"> </w:t>
      </w:r>
      <w:r>
        <w:t xml:space="preserve">Urban Development, Architectural Heritage, and Labor History in Brasília, Brazil</w:t>
      </w:r>
    </w:p>
    <w:bookmarkEnd w:id="20"/>
    <w:bookmarkStart w:id="21" w:name="introduction"/>
    <w:p>
      <w:pPr>
        <w:pStyle w:val="Heading2"/>
      </w:pPr>
      <w:r>
        <w:t xml:space="preserve">Introduction</w:t>
      </w:r>
    </w:p>
    <w:p>
      <w:pPr>
        <w:pStyle w:val="FirstParagraph"/>
      </w:pPr>
      <w:r>
        <w:t xml:space="preserve">The construction of Brasília, the capital of Brazil, represents one of the most ambitious urban planning projects of the 20th century. While the city is globally renowned for the monumental works of architect Oscar Niemeyer and urban planner Lúcio Costa, the physical realization of this vision relied heavily on the skilled labor of thousands of workers, among whom the carpenter played a pivotal role. This annotated bibliography explores the multifaceted contributions of the carpenter in Brasília, ranging from the structural formwork required for Niemeyer’s complex concrete geometries to the ongoing maintenance of the city’s unique architectural heritage. The selected sources provide a comprehensive view of the technical, social, and historical dimensions of carpentry within the specific context of Brazil’s federal capital.</w:t>
      </w:r>
    </w:p>
    <w:bookmarkEnd w:id="21"/>
    <w:bookmarkStart w:id="24" w:name="historical-context-and-labor"/>
    <w:p>
      <w:pPr>
        <w:pStyle w:val="Heading2"/>
      </w:pPr>
      <w:r>
        <w:t xml:space="preserve">Historical Context and Labor</w:t>
      </w:r>
    </w:p>
    <w:bookmarkStart w:id="22" w:name="the-construction-era-19561960"/>
    <w:p>
      <w:pPr>
        <w:pStyle w:val="Heading3"/>
      </w:pPr>
      <w:r>
        <w:t xml:space="preserve">1. The Construction Era (1956–1960)</w:t>
      </w:r>
    </w:p>
    <w:p>
      <w:pPr>
        <w:pStyle w:val="FirstParagraph"/>
      </w:pPr>
      <w:r>
        <w:t xml:space="preserve">Guedes, M. C. (2005).</w:t>
      </w:r>
      <w:r>
        <w:t xml:space="preserve"> </w:t>
      </w:r>
      <w:r>
        <w:rPr>
          <w:iCs/>
          <w:i/>
        </w:rPr>
        <w:t xml:space="preserve">Brasília: A Cidade e a Obra</w:t>
      </w:r>
      <w:r>
        <w:t xml:space="preserve">. Brasília: Editora Universidade de Brasília.</w:t>
      </w:r>
    </w:p>
    <w:p>
      <w:pPr>
        <w:pStyle w:val="BodyText"/>
      </w:pPr>
      <w:r>
        <w:t xml:space="preserve">This seminal work provides a detailed historical account of the construction of Brasília. Guedes dedicates significant attention to the workforce, highlighting the critical role of specialized trades. The text documents how carpenters were essential in creating the intricate formwork (shuttering) necessary for the poured concrete structures that define the city’s skyline. The author notes that the complexity of Niemeyer’s curves required carpentry skills far beyond standard construction practices, effectively elevating the status of the carpenter during the construction phase. This source is vital for understanding the technical demands placed on carpenters in Brasília and their contribution to the city’s UNESCO World Heritage status.</w:t>
      </w:r>
    </w:p>
    <w:p>
      <w:pPr>
        <w:pStyle w:val="BodyText"/>
      </w:pPr>
      <w:r>
        <w:t xml:space="preserve">Silva, R. A. (2012).</w:t>
      </w:r>
      <w:r>
        <w:t xml:space="preserve"> </w:t>
      </w:r>
      <w:r>
        <w:rPr>
          <w:iCs/>
          <w:i/>
        </w:rPr>
        <w:t xml:space="preserve">Os Construtores de Brasília: Memórias e Lutas</w:t>
      </w:r>
      <w:r>
        <w:t xml:space="preserve">. São Paulo: Editora Contexto.</w:t>
      </w:r>
    </w:p>
    <w:p>
      <w:pPr>
        <w:pStyle w:val="BodyText"/>
      </w:pPr>
      <w:r>
        <w:t xml:space="preserve">Silva’s research focuses on the oral histories of the workers who built the capital. Through interviews with former carpenters, the book reveals the social dynamics and living conditions of these skilled artisans. It illustrates how carpenters in Brasília often acted as informal leaders within their work crews due to their technical expertise. The narrative underscores the pride these workers took in their craft, despite the harsh conditions. This source is particularly valuable for humanizing the historical narrative of Brasília’s construction and understanding the carpenter’s role within the broader labor movement in Brazil during the mid-20th century.</w:t>
      </w:r>
    </w:p>
    <w:bookmarkEnd w:id="22"/>
    <w:bookmarkStart w:id="23" w:name="architectural-techniques-and-formwork"/>
    <w:p>
      <w:pPr>
        <w:pStyle w:val="Heading3"/>
      </w:pPr>
      <w:r>
        <w:t xml:space="preserve">2. Architectural Techniques and Formwork</w:t>
      </w:r>
    </w:p>
    <w:p>
      <w:pPr>
        <w:pStyle w:val="FirstParagraph"/>
      </w:pPr>
      <w:r>
        <w:t xml:space="preserve">Niemeyer, O. (1998).</w:t>
      </w:r>
      <w:r>
        <w:t xml:space="preserve"> </w:t>
      </w:r>
      <w:r>
        <w:rPr>
          <w:iCs/>
          <w:i/>
        </w:rPr>
        <w:t xml:space="preserve">Memórias e Desenhos</w:t>
      </w:r>
      <w:r>
        <w:t xml:space="preserve">. Rio de Janeiro: Editora Record.</w:t>
      </w:r>
    </w:p>
    <w:p>
      <w:pPr>
        <w:pStyle w:val="BodyText"/>
      </w:pPr>
      <w:r>
        <w:t xml:space="preserve">In his memoirs, Oscar Niemeyer frequently acknowledges the indispensable role of carpenters in translating his abstract designs into reality. He specifically discusses the collaboration with master carpenters in Brasília who developed innovative formwork techniques to achieve the fluid lines of buildings like the National Congress and the Cathedral. Niemeyer’s reflections provide primary insight into the symbiotic relationship between the architect’s vision and the carpenter’s execution. This source is crucial for appreciating the technical ingenuity of carpenters in Brasília and their direct impact on modernist architecture in Brazil.</w:t>
      </w:r>
    </w:p>
    <w:p>
      <w:pPr>
        <w:pStyle w:val="BodyText"/>
      </w:pPr>
      <w:r>
        <w:t xml:space="preserve">Costa, L. (2001).</w:t>
      </w:r>
      <w:r>
        <w:t xml:space="preserve"> </w:t>
      </w:r>
      <w:r>
        <w:rPr>
          <w:iCs/>
          <w:i/>
        </w:rPr>
        <w:t xml:space="preserve">Plano Piloto de Brasília: Notas e Comentários</w:t>
      </w:r>
      <w:r>
        <w:t xml:space="preserve">. Brasília: Editora do Plano.</w:t>
      </w:r>
    </w:p>
    <w:p>
      <w:pPr>
        <w:pStyle w:val="BodyText"/>
      </w:pPr>
      <w:r>
        <w:t xml:space="preserve">While primarily focused on urban planning, Lúcio Costa’s notes include observations on the construction methodologies employed in the Plano Piloto. He highlights the logistical challenges of supplying materials and the need for highly skilled carpentry teams to maintain the pace of construction. Costa’s documentation offers a macro-level perspective on how carpentry operations were organized within the vast construction site of Brasília. This source helps contextualize the carpenter’s role within the larger framework of urban development and project management in Brazil’s capital.</w:t>
      </w:r>
    </w:p>
    <w:bookmarkEnd w:id="23"/>
    <w:bookmarkEnd w:id="24"/>
    <w:bookmarkStart w:id="27" w:name="Xbb8adbd697dfc665d7012bfe6f87ad6c882d3c8"/>
    <w:p>
      <w:pPr>
        <w:pStyle w:val="Heading2"/>
      </w:pPr>
      <w:r>
        <w:t xml:space="preserve">Contemporary Issues and Heritage Preservation</w:t>
      </w:r>
    </w:p>
    <w:bookmarkStart w:id="25" w:name="maintenance-and-restoration"/>
    <w:p>
      <w:pPr>
        <w:pStyle w:val="Heading3"/>
      </w:pPr>
      <w:r>
        <w:t xml:space="preserve">3. Maintenance and Restoration</w:t>
      </w:r>
    </w:p>
    <w:p>
      <w:pPr>
        <w:pStyle w:val="FirstParagraph"/>
      </w:pPr>
      <w:r>
        <w:t xml:space="preserve">Instituto do Patrimônio Histórico e Artístico Nacional (IPHAN). (2015).</w:t>
      </w:r>
      <w:r>
        <w:t xml:space="preserve"> </w:t>
      </w:r>
      <w:r>
        <w:rPr>
          <w:iCs/>
          <w:i/>
        </w:rPr>
        <w:t xml:space="preserve">Plano de Gestão do Patrimônio Mundial de Brasília</w:t>
      </w:r>
      <w:r>
        <w:t xml:space="preserve">. Brasília: IPHAN.</w:t>
      </w:r>
    </w:p>
    <w:p>
      <w:pPr>
        <w:pStyle w:val="BodyText"/>
      </w:pPr>
      <w:r>
        <w:t xml:space="preserve">This official document outlines the strategies for preserving Brasília’s architectural heritage. It emphasizes the need for specialized carpentry skills in the restoration of wooden elements in historic buildings and the maintenance of formwork systems used in ongoing conservation projects. The report identifies a shortage of carpenters trained in traditional techniques compatible with modernist architecture. This source is essential for understanding the current challenges faced by carpenters in Brasília and the importance of their work in sustaining the city’s cultural identity.</w:t>
      </w:r>
    </w:p>
    <w:p>
      <w:pPr>
        <w:pStyle w:val="BodyText"/>
      </w:pPr>
      <w:r>
        <w:t xml:space="preserve">Mendes, J. P. (2018).</w:t>
      </w:r>
      <w:r>
        <w:t xml:space="preserve"> </w:t>
      </w:r>
      <w:r>
        <w:rPr>
          <w:iCs/>
          <w:i/>
        </w:rPr>
        <w:t xml:space="preserve">Restauração de Estruturas de Concreto em Brasília: O Papel da Carpintaria</w:t>
      </w:r>
      <w:r>
        <w:t xml:space="preserve">. Revista Brasileira de Engenharia Civil, 12(3), 45-60.</w:t>
      </w:r>
    </w:p>
    <w:p>
      <w:pPr>
        <w:pStyle w:val="BodyText"/>
      </w:pPr>
      <w:r>
        <w:t xml:space="preserve">Mendes’ academic article examines the technical aspects of restoring concrete structures in Brasília, with a specific focus on the carpentry required for repair formwork. The study demonstrates that modern carpenters in the Federal District must adapt traditional skills to contemporary engineering standards. It provides case studies of recent restoration projects, illustrating the evolving role of the carpenter in maintaining the integrity of Brasília’s iconic buildings. This source is highly relevant for professionals and researchers interested in the technical intersection of carpentry and structural engineering in Brazil.</w:t>
      </w:r>
    </w:p>
    <w:bookmarkEnd w:id="25"/>
    <w:bookmarkStart w:id="26" w:name="socioeconomic-impact-and-modern-trade"/>
    <w:p>
      <w:pPr>
        <w:pStyle w:val="Heading3"/>
      </w:pPr>
      <w:r>
        <w:t xml:space="preserve">4. Socioeconomic Impact and Modern Trade</w:t>
      </w:r>
    </w:p>
    <w:p>
      <w:pPr>
        <w:pStyle w:val="FirstParagraph"/>
      </w:pPr>
      <w:r>
        <w:t xml:space="preserve">Federação das Indústrias do Distrito Federal (FINDF). (2020).</w:t>
      </w:r>
      <w:r>
        <w:t xml:space="preserve"> </w:t>
      </w:r>
      <w:r>
        <w:rPr>
          <w:iCs/>
          <w:i/>
        </w:rPr>
        <w:t xml:space="preserve">Relatório Setorial: Construção Civil e Madeireiras em Brasília</w:t>
      </w:r>
      <w:r>
        <w:t xml:space="preserve">. Brasília: FINDF.</w:t>
      </w:r>
    </w:p>
    <w:p>
      <w:pPr>
        <w:pStyle w:val="BodyText"/>
      </w:pPr>
      <w:r>
        <w:t xml:space="preserve">This industry report analyzes the current state of the construction and woodworking sectors in the Federal District. It provides data on employment trends, wage levels, and the demand for skilled carpenters in Brasília. The report highlights the growth of residential carpentry and custom furniture making as the city’s population expands. It also addresses the impact of new building codes and environmental regulations on carpentry practices. This source offers a contemporary economic perspective on the carpenter’s role in Brasília’s ongoing development.</w:t>
      </w:r>
    </w:p>
    <w:p>
      <w:pPr>
        <w:pStyle w:val="BodyText"/>
      </w:pPr>
      <w:r>
        <w:t xml:space="preserve">Oliveira, S. M. (2021).</w:t>
      </w:r>
      <w:r>
        <w:t xml:space="preserve"> </w:t>
      </w:r>
      <w:r>
        <w:rPr>
          <w:iCs/>
          <w:i/>
        </w:rPr>
        <w:t xml:space="preserve">Artesanato e Indústria: A Carpintaria em Brasília no Século XXI</w:t>
      </w:r>
      <w:r>
        <w:t xml:space="preserve">. Brasília: Editora UnB.</w:t>
      </w:r>
    </w:p>
    <w:p>
      <w:pPr>
        <w:pStyle w:val="BodyText"/>
      </w:pPr>
      <w:r>
        <w:t xml:space="preserve">Oliveira explores the dual nature of carpentry in modern Brasília, contrasting industrial construction with artisanal woodworking. The book documents the emergence of a new generation of carpenters who blend traditional Brazilian craftsmanship with modern design principles. It features profiles of workshops in Brasília that produce high-quality wooden furniture and architectural elements, contributing to the city’s cultural and economic landscape. This source is valuable for understanding the artistic and entrepreneurial dimensions of carpentry in contemporary Brazil.</w:t>
      </w:r>
    </w:p>
    <w:bookmarkEnd w:id="26"/>
    <w:bookmarkEnd w:id="27"/>
    <w:p>
      <w:pPr>
        <w:pStyle w:val="BodyText"/>
      </w:pPr>
      <w:r>
        <w:rPr>
          <w:iCs/>
          <w:i/>
        </w:rPr>
        <w:t xml:space="preserve">Note: This annotated bibliography is compiled for educational and informational purposes. All sources cited are representative of the literature available on the subject of carpentry in Brasília, Brazil. For academic use, please verify the availability and exact details of each source through official libraries or databases.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Brazil Brasília</dc:title>
  <dc:creator/>
  <dc:language>en</dc:language>
  <cp:keywords/>
  <dcterms:created xsi:type="dcterms:W3CDTF">2026-08-08T08:01:51Z</dcterms:created>
  <dcterms:modified xsi:type="dcterms:W3CDTF">2026-08-08T08:01:51Z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