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Canada</w:t>
      </w:r>
      <w:r>
        <w:t xml:space="preserve"> </w:t>
      </w:r>
      <w:r>
        <w:t xml:space="preserve">Toronto</w:t>
      </w:r>
    </w:p>
    <w:bookmarkStart w:id="20" w:name="Xb9aa8e8e4c5d71bcca4217263b05bbfa3f02ff4"/>
    <w:p>
      <w:pPr>
        <w:pStyle w:val="Heading1"/>
      </w:pPr>
      <w:r>
        <w:t xml:space="preserve">Annotated Bibliography: The Carpenter in Canada Toronto</w:t>
      </w:r>
    </w:p>
    <w:p>
      <w:pPr>
        <w:pStyle w:val="FirstParagraph"/>
      </w:pPr>
      <w:r>
        <w:t xml:space="preserve">A Comprehensive Review of Trade Standards, Historical Context, and Regulatory Frameworks</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Carpenter</w:t>
      </w:r>
      <w:r>
        <w:t xml:space="preserve"> </w:t>
      </w:r>
      <w:r>
        <w:t xml:space="preserve">within the construction ecosystem of</w:t>
      </w:r>
      <w:r>
        <w:t xml:space="preserve"> </w:t>
      </w:r>
      <w:r>
        <w:rPr>
          <w:bCs/>
          <w:b/>
        </w:rPr>
        <w:t xml:space="preserve">Canada Toronto</w:t>
      </w:r>
      <w:r>
        <w:t xml:space="preserve"> </w:t>
      </w:r>
      <w:r>
        <w:t xml:space="preserve">is multifaceted, encompassing structural integrity, aesthetic design, and strict adherence to municipal bylaws. This annotated bibliography serves as a curated resource for professionals, students, and homeowners seeking to understand the specific requirements, historical evolution, and technical standards governing carpentry in the Greater Toronto Area (GTA). The following entries highlight critical literature and regulatory documents that define the trade in this specific Canadian jurisdiction.</w:t>
      </w:r>
    </w:p>
    <w:bookmarkEnd w:id="21"/>
    <w:bookmarkStart w:id="22" w:name="regulatory-and-safety-standards"/>
    <w:p>
      <w:pPr>
        <w:pStyle w:val="Heading2"/>
      </w:pPr>
      <w:r>
        <w:t xml:space="preserve">Regulatory and Safety Standards</w:t>
      </w:r>
    </w:p>
    <w:p>
      <w:pPr>
        <w:pStyle w:val="FirstParagraph"/>
      </w:pPr>
      <w:r>
        <w:t xml:space="preserve">Ministry of Labour, Immigration, Training and Skills Development. (2023).</w:t>
      </w:r>
      <w:r>
        <w:t xml:space="preserve"> </w:t>
      </w:r>
      <w:r>
        <w:rPr>
          <w:iCs/>
          <w:i/>
        </w:rPr>
        <w:t xml:space="preserve">Occupational Health and Safety Act (OHSA) and Regulations: Construction Projects (O. Reg. 213/91)</w:t>
      </w:r>
      <w:r>
        <w:t xml:space="preserve">. Queen’s Printer for Ontario.</w:t>
      </w:r>
    </w:p>
    <w:p>
      <w:pPr>
        <w:pStyle w:val="BodyText"/>
      </w:pPr>
      <w:r>
        <w:t xml:space="preserve">This foundational legal document is essential for any</w:t>
      </w:r>
      <w:r>
        <w:t xml:space="preserve"> </w:t>
      </w:r>
      <w:r>
        <w:rPr>
          <w:bCs/>
          <w:b/>
        </w:rPr>
        <w:t xml:space="preserve">Carpenter</w:t>
      </w:r>
      <w:r>
        <w:t xml:space="preserve"> </w:t>
      </w:r>
      <w:r>
        <w:t xml:space="preserve">operating in</w:t>
      </w:r>
      <w:r>
        <w:t xml:space="preserve"> </w:t>
      </w:r>
      <w:r>
        <w:rPr>
          <w:bCs/>
          <w:b/>
        </w:rPr>
        <w:t xml:space="preserve">Canada Toronto</w:t>
      </w:r>
      <w:r>
        <w:t xml:space="preserve">. It outlines the mandatory safety protocols required on construction sites, including fall protection, scaffolding standards, and the handling of power tools. For carpenters specifically, this regulation dictates the requirements for working at heights, a common task in Toronto’s high-rise residential developments. Understanding this text is not merely academic; it is a legal necessity for maintaining a safe work environment and avoiding significant penalties under Ontario law.</w:t>
      </w:r>
    </w:p>
    <w:p>
      <w:pPr>
        <w:pStyle w:val="BodyText"/>
      </w:pPr>
      <w:r>
        <w:t xml:space="preserve">City of Toronto. (2024).</w:t>
      </w:r>
      <w:r>
        <w:t xml:space="preserve"> </w:t>
      </w:r>
      <w:r>
        <w:rPr>
          <w:iCs/>
          <w:i/>
        </w:rPr>
        <w:t xml:space="preserve">Toronto Building Code: Zoning and Development Bylaw 569-2013</w:t>
      </w:r>
      <w:r>
        <w:t xml:space="preserve">. City of Toronto Planning Department.</w:t>
      </w:r>
    </w:p>
    <w:p>
      <w:pPr>
        <w:pStyle w:val="BodyText"/>
      </w:pPr>
      <w:r>
        <w:t xml:space="preserve">While the provincial building code sets the baseline, the City of Toronto imposes specific zoning bylaws that directly impact carpentry work. This document details restrictions on lot coverage, height limits, and setbacks that a</w:t>
      </w:r>
      <w:r>
        <w:t xml:space="preserve"> </w:t>
      </w:r>
      <w:r>
        <w:rPr>
          <w:bCs/>
          <w:b/>
        </w:rPr>
        <w:t xml:space="preserve">Carpenter</w:t>
      </w:r>
      <w:r>
        <w:t xml:space="preserve"> </w:t>
      </w:r>
      <w:r>
        <w:t xml:space="preserve">must consider when framing additions or constructing new homes in Toronto neighborhoods. It is particularly relevant for custom home builders who must navigate the dense urban fabric of</w:t>
      </w:r>
      <w:r>
        <w:t xml:space="preserve"> </w:t>
      </w:r>
      <w:r>
        <w:rPr>
          <w:bCs/>
          <w:b/>
        </w:rPr>
        <w:t xml:space="preserve">Canada Toronto</w:t>
      </w:r>
      <w:r>
        <w:t xml:space="preserve">, ensuring that structural modifications comply with local municipal planning requirements.</w:t>
      </w:r>
    </w:p>
    <w:bookmarkEnd w:id="22"/>
    <w:bookmarkStart w:id="23" w:name="technical-standards-and-materials"/>
    <w:p>
      <w:pPr>
        <w:pStyle w:val="Heading2"/>
      </w:pPr>
      <w:r>
        <w:t xml:space="preserve">Technical Standards and Materials</w:t>
      </w:r>
    </w:p>
    <w:p>
      <w:pPr>
        <w:pStyle w:val="FirstParagraph"/>
      </w:pPr>
      <w:r>
        <w:t xml:space="preserve">National Research Council Canada. (2020).</w:t>
      </w:r>
      <w:r>
        <w:t xml:space="preserve"> </w:t>
      </w:r>
      <w:r>
        <w:rPr>
          <w:iCs/>
          <w:i/>
        </w:rPr>
        <w:t xml:space="preserve">National Building Code of Canada (NBCC) 2020: Part 9 – Housing and Small Buildings</w:t>
      </w:r>
      <w:r>
        <w:t xml:space="preserve">. NRC Research Press.</w:t>
      </w:r>
    </w:p>
    <w:p>
      <w:pPr>
        <w:pStyle w:val="BodyText"/>
      </w:pPr>
      <w:r>
        <w:t xml:space="preserve">The NBCC is the primary technical reference for construction in</w:t>
      </w:r>
      <w:r>
        <w:t xml:space="preserve"> </w:t>
      </w:r>
      <w:r>
        <w:rPr>
          <w:bCs/>
          <w:b/>
        </w:rPr>
        <w:t xml:space="preserve">Canada Toronto</w:t>
      </w:r>
      <w:r>
        <w:t xml:space="preserve">. For the</w:t>
      </w:r>
      <w:r>
        <w:t xml:space="preserve"> </w:t>
      </w:r>
      <w:r>
        <w:rPr>
          <w:bCs/>
          <w:b/>
        </w:rPr>
        <w:t xml:space="preserve">Carpenter</w:t>
      </w:r>
      <w:r>
        <w:t xml:space="preserve">, Part 9 is critical as it provides prescriptive requirements for wood framing, floor joists, roof trusses, and wall assemblies. Given Toronto’s climate, which involves significant snow loads and freeze-thaw cycles, this code ensures that carpentry work is structurally sound and durable. This bibliography entry is indispensable for ensuring that residential carpentry projects meet the rigorous safety and performance standards expected in Ontario.</w:t>
      </w:r>
    </w:p>
    <w:p>
      <w:pPr>
        <w:pStyle w:val="BodyText"/>
      </w:pPr>
      <w:r>
        <w:t xml:space="preserve">Canadian Wood Council. (2021).</w:t>
      </w:r>
      <w:r>
        <w:t xml:space="preserve"> </w:t>
      </w:r>
      <w:r>
        <w:rPr>
          <w:iCs/>
          <w:i/>
        </w:rPr>
        <w:t xml:space="preserve">Wood Design Manual: Design of Wood Structures in Canada</w:t>
      </w:r>
      <w:r>
        <w:t xml:space="preserve">. Canadian Wood Council.</w:t>
      </w:r>
    </w:p>
    <w:p>
      <w:pPr>
        <w:pStyle w:val="BodyText"/>
      </w:pPr>
      <w:r>
        <w:t xml:space="preserve">This manual provides advanced technical guidance for carpenters and engineers working with wood in</w:t>
      </w:r>
      <w:r>
        <w:t xml:space="preserve"> </w:t>
      </w:r>
      <w:r>
        <w:rPr>
          <w:bCs/>
          <w:b/>
        </w:rPr>
        <w:t xml:space="preserve">Canada Toronto</w:t>
      </w:r>
      <w:r>
        <w:t xml:space="preserve">. It covers the design of beams, columns, and connections, offering detailed calculations that go beyond basic code requirements. For carpenters involved in large-scale commercial projects or complex custom homes in Toronto, this resource bridges the gap between theoretical engineering and practical on-site application, ensuring that wood structures are both efficient and compliant with Canadian standards.</w:t>
      </w:r>
    </w:p>
    <w:bookmarkEnd w:id="23"/>
    <w:bookmarkStart w:id="24" w:name="historical-and-cultural-context"/>
    <w:p>
      <w:pPr>
        <w:pStyle w:val="Heading2"/>
      </w:pPr>
      <w:r>
        <w:t xml:space="preserve">Historical and Cultural Context</w:t>
      </w:r>
    </w:p>
    <w:p>
      <w:pPr>
        <w:pStyle w:val="FirstParagraph"/>
      </w:pPr>
      <w:r>
        <w:t xml:space="preserve">Heritage Toronto. (2019).</w:t>
      </w:r>
      <w:r>
        <w:t xml:space="preserve"> </w:t>
      </w:r>
      <w:r>
        <w:rPr>
          <w:iCs/>
          <w:i/>
        </w:rPr>
        <w:t xml:space="preserve">Preserving Toronto’s Architectural Heritage: Guidelines for Restoration</w:t>
      </w:r>
      <w:r>
        <w:t xml:space="preserve">. Heritage Toronto.</w:t>
      </w:r>
    </w:p>
    <w:p>
      <w:pPr>
        <w:pStyle w:val="BodyText"/>
      </w:pPr>
      <w:r>
        <w:t xml:space="preserve">Toronto is home to numerous heritage buildings, from Victorian row houses in the Annex to industrial lofts in the Distillery District. This publication is vital for the</w:t>
      </w:r>
      <w:r>
        <w:t xml:space="preserve"> </w:t>
      </w:r>
      <w:r>
        <w:rPr>
          <w:bCs/>
          <w:b/>
        </w:rPr>
        <w:t xml:space="preserve">Carpenter</w:t>
      </w:r>
      <w:r>
        <w:t xml:space="preserve"> </w:t>
      </w:r>
      <w:r>
        <w:t xml:space="preserve">specializing in restoration work. It outlines best practices for repairing and replacing historic woodwork, ensuring that interventions respect the original architectural intent. For carpenters in</w:t>
      </w:r>
      <w:r>
        <w:t xml:space="preserve"> </w:t>
      </w:r>
      <w:r>
        <w:rPr>
          <w:bCs/>
          <w:b/>
        </w:rPr>
        <w:t xml:space="preserve">Canada Toronto</w:t>
      </w:r>
      <w:r>
        <w:t xml:space="preserve">, this document provides the cultural and technical context necessary to maintain the city’s unique historical character while meeting modern safety standards.</w:t>
      </w:r>
    </w:p>
    <w:p>
      <w:pPr>
        <w:pStyle w:val="BodyText"/>
      </w:pPr>
      <w:r>
        <w:t xml:space="preserve">Skilled Trades Ontario. (2022).</w:t>
      </w:r>
      <w:r>
        <w:t xml:space="preserve"> </w:t>
      </w:r>
      <w:r>
        <w:rPr>
          <w:iCs/>
          <w:i/>
        </w:rPr>
        <w:t xml:space="preserve">The Evolution of the Carpenter Trade in Ontario: A Historical Overview</w:t>
      </w:r>
      <w:r>
        <w:t xml:space="preserve">. Skilled Trades Ontario.</w:t>
      </w:r>
    </w:p>
    <w:p>
      <w:pPr>
        <w:pStyle w:val="BodyText"/>
      </w:pPr>
      <w:r>
        <w:t xml:space="preserve">This report traces the development of the carpentry trade from the early settlement of Toronto to the present day. It highlights the impact of industrialization, unionization, and technological advancements on the role of the</w:t>
      </w:r>
      <w:r>
        <w:t xml:space="preserve"> </w:t>
      </w:r>
      <w:r>
        <w:rPr>
          <w:bCs/>
          <w:b/>
        </w:rPr>
        <w:t xml:space="preserve">Carpenter</w:t>
      </w:r>
      <w:r>
        <w:t xml:space="preserve">. Understanding this history provides valuable insight into the current professional landscape in</w:t>
      </w:r>
      <w:r>
        <w:t xml:space="preserve"> </w:t>
      </w:r>
      <w:r>
        <w:rPr>
          <w:bCs/>
          <w:b/>
        </w:rPr>
        <w:t xml:space="preserve">Canada Toronto</w:t>
      </w:r>
      <w:r>
        <w:t xml:space="preserve">, including the importance of apprenticeship programs and the certification processes managed by Skilled Trades Ontario. It contextualizes the modern carpenter’s role within a long tradition of craftsmanship in the region.</w:t>
      </w:r>
    </w:p>
    <w:bookmarkEnd w:id="24"/>
    <w:bookmarkStart w:id="25" w:name="Xddbdc6a28d7f2ab2f592040def27a6c10e1059c"/>
    <w:p>
      <w:pPr>
        <w:pStyle w:val="Heading2"/>
      </w:pPr>
      <w:r>
        <w:t xml:space="preserve">Professional Development and Certification</w:t>
      </w:r>
    </w:p>
    <w:p>
      <w:pPr>
        <w:pStyle w:val="FirstParagraph"/>
      </w:pPr>
      <w:r>
        <w:t xml:space="preserve">Skilled Trades Ontario. (2023).</w:t>
      </w:r>
      <w:r>
        <w:t xml:space="preserve"> </w:t>
      </w:r>
      <w:r>
        <w:rPr>
          <w:iCs/>
          <w:i/>
        </w:rPr>
        <w:t xml:space="preserve">Carpenter Apprenticeship Program Guide</w:t>
      </w:r>
      <w:r>
        <w:t xml:space="preserve">. Skilled Trades Ontario.</w:t>
      </w:r>
    </w:p>
    <w:p>
      <w:pPr>
        <w:pStyle w:val="BodyText"/>
      </w:pPr>
      <w:r>
        <w:t xml:space="preserve">For individuals aspiring to become certified carpenters in</w:t>
      </w:r>
      <w:r>
        <w:t xml:space="preserve"> </w:t>
      </w:r>
      <w:r>
        <w:rPr>
          <w:bCs/>
          <w:b/>
        </w:rPr>
        <w:t xml:space="preserve">Canada Toronto</w:t>
      </w:r>
      <w:r>
        <w:t xml:space="preserve">, this guide is the definitive resource. It outlines the requirements for entering the apprenticeship program, including the necessary classroom hours and on-the-job training. It also details the journeyman exam process, which is mandatory for independent practice in many jurisdictions within Ontario. This document is crucial for understanding the formal pathways to professional recognition and the standards of competency expected of carpenters in the Toronto market.</w:t>
      </w:r>
    </w:p>
    <w:p>
      <w:pPr>
        <w:pStyle w:val="BodyText"/>
      </w:pPr>
      <w:r>
        <w:t xml:space="preserve">Canadian Construction Association. (2021).</w:t>
      </w:r>
      <w:r>
        <w:t xml:space="preserve"> </w:t>
      </w:r>
      <w:r>
        <w:rPr>
          <w:iCs/>
          <w:i/>
        </w:rPr>
        <w:t xml:space="preserve">Sustainability in Construction: Green Building Practices for Carpenters</w:t>
      </w:r>
      <w:r>
        <w:t xml:space="preserve">. CCA.</w:t>
      </w:r>
    </w:p>
    <w:p>
      <w:pPr>
        <w:pStyle w:val="BodyText"/>
      </w:pPr>
      <w:r>
        <w:t xml:space="preserve">As</w:t>
      </w:r>
      <w:r>
        <w:t xml:space="preserve"> </w:t>
      </w:r>
      <w:r>
        <w:rPr>
          <w:bCs/>
          <w:b/>
        </w:rPr>
        <w:t xml:space="preserve">Canada Toronto</w:t>
      </w:r>
      <w:r>
        <w:t xml:space="preserve"> </w:t>
      </w:r>
      <w:r>
        <w:t xml:space="preserve">moves towards more sustainable building practices, this publication offers guidance for carpenters on reducing environmental impact. It covers topics such as sustainable sourcing of lumber, waste reduction strategies, and energy-efficient framing techniques. For the modern carpenter in Toronto, familiarity with these green building practices is increasingly important, as many new projects require compliance with LEED or other environmental certification standards.</w:t>
      </w:r>
    </w:p>
    <w:bookmarkEnd w:id="25"/>
    <w:p>
      <w:pPr>
        <w:pStyle w:val="BodyText"/>
      </w:pPr>
      <w:r>
        <w:t xml:space="preserve">© 2024 Annotated Bibliography on the Carpenter in Canada Toronto.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Canada Toronto</dc:title>
  <dc:creator/>
  <dc:language>en</dc:language>
  <cp:keywords/>
  <dcterms:created xsi:type="dcterms:W3CDTF">2026-08-08T13:00:27Z</dcterms:created>
  <dcterms:modified xsi:type="dcterms:W3CDTF">2026-08-08T13:00:27Z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