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Vancouver,</w:t>
      </w:r>
      <w:r>
        <w:t xml:space="preserve"> </w:t>
      </w:r>
      <w:r>
        <w:t xml:space="preserve">Canada</w:t>
      </w:r>
    </w:p>
    <w:bookmarkStart w:id="24" w:name="X3a58a0690b8566a81d7e19bbc34ebbc8ec5d66f"/>
    <w:p>
      <w:pPr>
        <w:pStyle w:val="Heading1"/>
      </w:pPr>
      <w:r>
        <w:t xml:space="preserve">Annotated Bibliography: The Carpenter Profession in Vancouver, Canada</w:t>
      </w:r>
    </w:p>
    <w:p>
      <w:pPr>
        <w:pStyle w:val="FirstParagraph"/>
      </w:pPr>
      <w:r>
        <w:t xml:space="preserve">The following annotated bibliography compiles essential resources regarding the carpentry trade within the specific context of Vancouver, British Columbia, Canada. This collection addresses the regulatory frameworks, environmental standards, and economic realities that define the work of a carpenter in this region. Vancouver presents a unique landscape for construction professionals due to its stringent building codes, high density of multi-family housing projects, and a strong cultural emphasis on sustainability. These sources provide a comprehensive overview for students, apprentices, and established tradespeople seeking to understand the local requirements for carpentry in Canada's Pacific gateway.</w:t>
      </w:r>
    </w:p>
    <w:bookmarkStart w:id="20" w:name="regulatory-frameworks-and-apprenticeship"/>
    <w:p>
      <w:pPr>
        <w:pStyle w:val="Heading2"/>
      </w:pPr>
      <w:r>
        <w:t xml:space="preserve">Regulatory Frameworks and Apprenticeship</w:t>
      </w:r>
    </w:p>
    <w:p>
      <w:pPr>
        <w:pStyle w:val="FirstParagraph"/>
      </w:pPr>
      <w:r>
        <w:t xml:space="preserve">Skilled Trades BC. (2023).</w:t>
      </w:r>
      <w:r>
        <w:t xml:space="preserve"> </w:t>
      </w:r>
      <w:r>
        <w:rPr>
          <w:iCs/>
          <w:i/>
        </w:rPr>
        <w:t xml:space="preserve">Carpentry Apprenticeship Program Guide</w:t>
      </w:r>
      <w:r>
        <w:t xml:space="preserve">. Skilled Trades BC.</w:t>
      </w:r>
    </w:p>
    <w:p>
      <w:pPr>
        <w:pStyle w:val="BodyText"/>
      </w:pPr>
      <w:r>
        <w:t xml:space="preserve">This official publication from Skilled Trades BC serves as the primary resource for understanding the formal pathway to becoming a certified carpenter in British Columbia. The document outlines the specific requirements for the Red Seal endorsement, which is crucial for a carpenter working in Vancouver who may eventually seek employment across Canada. It details the necessary on-the-job training hours, technical training modules, and the examination process. For a carpenter in Vancouver, this guide is indispensable as it clarifies the legal distinctions between a journeyman and a master carpenter, ensuring compliance with provincial labor laws. The guide also highlights the importance of safety certifications, which are mandatory on Vancouver's diverse job sites ranging from high-rise condos to heritage renovations.</w:t>
      </w:r>
    </w:p>
    <w:p>
      <w:pPr>
        <w:pStyle w:val="BodyText"/>
      </w:pPr>
      <w:r>
        <w:t xml:space="preserve">City of Vancouver. (2024).</w:t>
      </w:r>
      <w:r>
        <w:t xml:space="preserve"> </w:t>
      </w:r>
      <w:r>
        <w:rPr>
          <w:iCs/>
          <w:i/>
        </w:rPr>
        <w:t xml:space="preserve">Vancouver Building Bylaw</w:t>
      </w:r>
      <w:r>
        <w:t xml:space="preserve">. City of Vancouver Planning and Development.</w:t>
      </w:r>
    </w:p>
    <w:p>
      <w:pPr>
        <w:pStyle w:val="BodyText"/>
      </w:pPr>
      <w:r>
        <w:t xml:space="preserve">The Vancouver Building Bylaw is the definitive legal document governing all construction activities within the city limits. For a carpenter, this resource is critical for understanding local amendments to the National Building Code of Canada. Vancouver has specific requirements regarding structural integrity, fire stopping, and accessibility that differ from other Canadian municipalities. This bylaw is particularly relevant for carpenters involved in the city's booming multi-family housing sector. It provides detailed specifications for framing, roofing, and finishing work that must be adhered to in order to pass municipal inspections. Ignorance of these local bylaws can lead to costly rework, making this document a daily reference tool for any professional carpenter operating in Vancouver.</w:t>
      </w:r>
    </w:p>
    <w:bookmarkEnd w:id="20"/>
    <w:bookmarkStart w:id="21" w:name="X48b4e18f2d1ce0dcfba6fa2079585bd50a5e76c"/>
    <w:p>
      <w:pPr>
        <w:pStyle w:val="Heading2"/>
      </w:pPr>
      <w:r>
        <w:t xml:space="preserve">Sustainability and Green Building Standards</w:t>
      </w:r>
    </w:p>
    <w:p>
      <w:pPr>
        <w:pStyle w:val="FirstParagraph"/>
      </w:pPr>
      <w:r>
        <w:t xml:space="preserve">Canada Green Building Council. (2022).</w:t>
      </w:r>
      <w:r>
        <w:t xml:space="preserve"> </w:t>
      </w:r>
      <w:r>
        <w:rPr>
          <w:iCs/>
          <w:i/>
        </w:rPr>
        <w:t xml:space="preserve">LEED Canada v4.1: Building Design and Construction</w:t>
      </w:r>
      <w:r>
        <w:t xml:space="preserve">. Canada Green Building Council.</w:t>
      </w:r>
    </w:p>
    <w:p>
      <w:pPr>
        <w:pStyle w:val="BodyText"/>
      </w:pPr>
      <w:r>
        <w:t xml:space="preserve">Vancouver is a global leader in green building initiatives, and the LEED Canada rating system is frequently mandated for new developments in the city. This resource is essential for carpenters who wish to work on high-profile projects in Vancouver. It outlines the criteria for sustainable material selection, waste management, and energy-efficient construction techniques. For a carpenter, this means understanding how to source locally produced lumber to reduce carbon footprints and how to implement precise cutting techniques to minimize waste. The document bridges the gap between traditional carpentry skills and modern environmental expectations, ensuring that tradespeople in Vancouver remain competitive in a market that prioritizes ecological responsibility.</w:t>
      </w:r>
    </w:p>
    <w:p>
      <w:pPr>
        <w:pStyle w:val="BodyText"/>
      </w:pPr>
      <w:r>
        <w:t xml:space="preserve">Passive House Canada. (2023).</w:t>
      </w:r>
      <w:r>
        <w:t xml:space="preserve"> </w:t>
      </w:r>
      <w:r>
        <w:rPr>
          <w:iCs/>
          <w:i/>
        </w:rPr>
        <w:t xml:space="preserve">Passive House Standard: Technical Guidelines</w:t>
      </w:r>
      <w:r>
        <w:t xml:space="preserve">. Passive House Canada.</w:t>
      </w:r>
    </w:p>
    <w:p>
      <w:pPr>
        <w:pStyle w:val="BodyText"/>
      </w:pPr>
      <w:r>
        <w:t xml:space="preserve">With Vancouver's mild but wet climate, Passive House construction is gaining significant traction as a method to ensure energy efficiency and durability. This technical guide provides carpenters with the rigorous standards required for air-tightness and thermal bridging prevention. Unlike standard carpentry, Passive House construction demands extreme precision in framing and sealing. This resource is vital for carpenters in Vancouver who are transitioning into high-performance building sectors. It explains the specific detailing required for windows, doors, and wall assemblies that are unique to the Passive House standard. Mastery of these guidelines allows a carpenter to contribute to Vancouver's goal of reducing greenhouse gas emissions through the built environment.</w:t>
      </w:r>
    </w:p>
    <w:bookmarkEnd w:id="21"/>
    <w:bookmarkStart w:id="22" w:name="market-trends-and-economic-context"/>
    <w:p>
      <w:pPr>
        <w:pStyle w:val="Heading2"/>
      </w:pPr>
      <w:r>
        <w:t xml:space="preserve">Market Trends and Economic Context</w:t>
      </w:r>
    </w:p>
    <w:p>
      <w:pPr>
        <w:pStyle w:val="FirstParagraph"/>
      </w:pPr>
      <w:r>
        <w:t xml:space="preserve">BC Construction Association. (2023).</w:t>
      </w:r>
      <w:r>
        <w:t xml:space="preserve"> </w:t>
      </w:r>
      <w:r>
        <w:rPr>
          <w:iCs/>
          <w:i/>
        </w:rPr>
        <w:t xml:space="preserve">BC Construction Industry Outlook</w:t>
      </w:r>
      <w:r>
        <w:t xml:space="preserve">. BC Construction Association.</w:t>
      </w:r>
    </w:p>
    <w:p>
      <w:pPr>
        <w:pStyle w:val="BodyText"/>
      </w:pPr>
      <w:r>
        <w:t xml:space="preserve">This annual report provides a macroeconomic analysis of the construction sector in British Columbia, with specific data points relevant to the Vancouver metropolitan area. For a carpenter, understanding these trends is crucial for career planning and business development. The report highlights the demand for skilled tradespeople in the context of Vancouver's population growth and housing affordability crisis. It discusses the impact of interest rates and government housing initiatives on the volume of carpentry work available. By analyzing this data, a carpenter in Vancouver can anticipate shifts in the market, such as a move towards more affordable housing projects or commercial developments, and adjust their skill set and business strategies accordingly.</w:t>
      </w:r>
    </w:p>
    <w:p>
      <w:pPr>
        <w:pStyle w:val="BodyText"/>
      </w:pPr>
      <w:r>
        <w:t xml:space="preserve">Canadian Wood Council. (2022).</w:t>
      </w:r>
      <w:r>
        <w:t xml:space="preserve"> </w:t>
      </w:r>
      <w:r>
        <w:rPr>
          <w:iCs/>
          <w:i/>
        </w:rPr>
        <w:t xml:space="preserve">Wood Construction in Urban Environments</w:t>
      </w:r>
      <w:r>
        <w:t xml:space="preserve">. Canadian Wood Council.</w:t>
      </w:r>
    </w:p>
    <w:p>
      <w:pPr>
        <w:pStyle w:val="BodyText"/>
      </w:pPr>
      <w:r>
        <w:t xml:space="preserve">Vancouver has been at the forefront of adopting mass timber construction for mid-rise and high-rise buildings. This publication by the Canadian Wood Council is a key resource for carpenters looking to specialize in this innovative field. It details the engineering principles and installation techniques for cross-laminated timber (CLT) and glued-laminated timber (glulam). For a carpenter in Vancouver, this document is forward-looking, offering insights into how traditional wood skills are being applied to modern skyscrapers. It emphasizes the speed and sustainability benefits of wood construction, which aligns with Vancouver's urban density goals. This resource is essential for any carpenter aiming to stay at the cutting edge of the local construction industry.</w:t>
      </w:r>
    </w:p>
    <w:bookmarkEnd w:id="22"/>
    <w:bookmarkStart w:id="23" w:name="safety-and-occupational-health"/>
    <w:p>
      <w:pPr>
        <w:pStyle w:val="Heading2"/>
      </w:pPr>
      <w:r>
        <w:t xml:space="preserve">Safety and Occupational Health</w:t>
      </w:r>
    </w:p>
    <w:p>
      <w:pPr>
        <w:pStyle w:val="FirstParagraph"/>
      </w:pPr>
      <w:r>
        <w:t xml:space="preserve">WorkSafeBC. (2024).</w:t>
      </w:r>
      <w:r>
        <w:t xml:space="preserve"> </w:t>
      </w:r>
      <w:r>
        <w:rPr>
          <w:iCs/>
          <w:i/>
        </w:rPr>
        <w:t xml:space="preserve">Occupational Health and Safety Regulation: Construction</w:t>
      </w:r>
      <w:r>
        <w:t xml:space="preserve">. WorkSafeBC.</w:t>
      </w:r>
    </w:p>
    <w:p>
      <w:pPr>
        <w:pStyle w:val="BodyText"/>
      </w:pPr>
      <w:r>
        <w:t xml:space="preserve">Safety is paramount in the construction industry, and WorkSafeBC sets the legal standards for workplace safety in British Columbia. This regulation is a mandatory reference for every carpenter working in Vancouver. It covers a wide range of topics including fall protection, scaffolding, tool safety, and hazardous materials handling. Given Vancouver's topography and the prevalence of high-rise construction, fall protection standards are particularly critical. This document ensures that carpenters are aware of their legal rights and responsibilities regarding safety. It also outlines the procedures for reporting incidents and the requirements for safety training programs. Adherence to these regulations is not only a legal obligation but also a practical necessity for maintaining a safe working environment in Vancouver's dynamic construction sites.</w:t>
      </w:r>
    </w:p>
    <w:p>
      <w:pPr>
        <w:pStyle w:val="BodyText"/>
      </w:pPr>
      <w:r>
        <w:t xml:space="preserve">International Code Council. (2021).</w:t>
      </w:r>
      <w:r>
        <w:t xml:space="preserve"> </w:t>
      </w:r>
      <w:r>
        <w:rPr>
          <w:iCs/>
          <w:i/>
        </w:rPr>
        <w:t xml:space="preserve">International Residential Code (IRC)</w:t>
      </w:r>
      <w:r>
        <w:t xml:space="preserve">. ICC.</w:t>
      </w:r>
    </w:p>
    <w:p>
      <w:pPr>
        <w:pStyle w:val="BodyText"/>
      </w:pPr>
      <w:r>
        <w:t xml:space="preserve">While Canada has its own National Building Code, the International Residential Code is often referenced for best practices and comparative standards, especially in regions with international investment like Vancouver. This resource provides a comprehensive guide to residential construction standards. For a carpenter in Vancouver working on single-family homes or small multi-unit buildings, this code offers detailed specifications for structural framing, egress, and energy efficiency. It serves as a supplementary resource to the Canadian codes, providing additional context and technical details that can enhance the quality of workmanship. Understanding both the Canadian and international standards allows a carpenter in Vancouver to meet the high expectations of a diverse and sophisticated client base.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Profession in Vancouver, Canada</dc:title>
  <dc:creator/>
  <dc:language>en</dc:language>
  <cp:keywords/>
  <dcterms:created xsi:type="dcterms:W3CDTF">2026-08-08T10:14:46Z</dcterms:created>
  <dcterms:modified xsi:type="dcterms:W3CDTF">2026-08-08T10:14:46Z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