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Medellín,</w:t>
      </w:r>
      <w:r>
        <w:t xml:space="preserve"> </w:t>
      </w:r>
      <w:r>
        <w:t xml:space="preserve">Colombia</w:t>
      </w:r>
    </w:p>
    <w:bookmarkStart w:id="20" w:name="X4b6832eee144898fb0210b5e444c3e34a5a9df3"/>
    <w:p>
      <w:pPr>
        <w:pStyle w:val="Heading1"/>
      </w:pPr>
      <w:r>
        <w:t xml:space="preserve">Annotated Bibliography: The Carpenter in Medellín, Colombia</w:t>
      </w:r>
    </w:p>
    <w:p>
      <w:pPr>
        <w:pStyle w:val="FirstParagraph"/>
      </w:pPr>
      <w:r>
        <w:t xml:space="preserve">A Comprehensive Review of Woodworking, Construction, and Craftsmanship in the Aburrá Valley</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Colombia</w:t>
      </w:r>
      <w:r>
        <w:t xml:space="preserve">, specifically within the dynamic urban landscape of</w:t>
      </w:r>
      <w:r>
        <w:t xml:space="preserve"> </w:t>
      </w:r>
      <w:r>
        <w:rPr>
          <w:bCs/>
          <w:b/>
        </w:rPr>
        <w:t xml:space="preserve">Medellín</w:t>
      </w:r>
      <w:r>
        <w:t xml:space="preserve">, extends far beyond simple construction. It encompasses a rich history of artisanal tradition, the adaptation to tropical hardwoods, and the integration of modern sustainable practices. This annotated bibliography compiles essential resources regarding carpentry techniques, local timber species, architectural integration, and the socio-economic impact of woodworking in the region. These sources are curated to assist professionals, students, and enthusiasts in understanding the unique requirements of carpentry in the Colombian context.</w:t>
      </w:r>
    </w:p>
    <w:bookmarkEnd w:id="21"/>
    <w:bookmarkStart w:id="22" w:name="bibliographic-entries"/>
    <w:p>
      <w:pPr>
        <w:pStyle w:val="Heading2"/>
      </w:pPr>
      <w:r>
        <w:t xml:space="preserve">Bibliographic Entries</w:t>
      </w:r>
    </w:p>
    <w:p>
      <w:pPr>
        <w:pStyle w:val="FirstParagraph"/>
      </w:pPr>
      <w:r>
        <w:t xml:space="preserve">Acosta, J. M., &amp; Rivera, L. (2019).</w:t>
      </w:r>
      <w:r>
        <w:t xml:space="preserve"> </w:t>
      </w:r>
      <w:r>
        <w:rPr>
          <w:iCs/>
          <w:i/>
        </w:rPr>
        <w:t xml:space="preserve">Traditional Woodworking Techniques in the Antioquian Region</w:t>
      </w:r>
      <w:r>
        <w:t xml:space="preserve">. Editorial Universidad de Antioquia.</w:t>
      </w:r>
    </w:p>
    <w:p>
      <w:pPr>
        <w:pStyle w:val="BodyText"/>
      </w:pPr>
      <w:r>
        <w:t xml:space="preserve">This seminal work provides a deep dive into the historical methods used by carpenters in the Antioquia department. Acosta and Rivera document the transition from colonial-era joinery to modern practices in Medellín. The text is particularly valuable for understanding the cultural significance of wood in local architecture. It details specific tools and hand-cutting techniques that are still revered by master carpenters in the city's historic neighborhoods, offering a crucial link between heritage and contemporary craftsmanship.</w:t>
      </w:r>
    </w:p>
    <w:p>
      <w:pPr>
        <w:pStyle w:val="BodyText"/>
      </w:pPr>
      <w:r>
        <w:t xml:space="preserve">Botero, F. (2021).</w:t>
      </w:r>
      <w:r>
        <w:t xml:space="preserve"> </w:t>
      </w:r>
      <w:r>
        <w:rPr>
          <w:iCs/>
          <w:i/>
        </w:rPr>
        <w:t xml:space="preserve">Sustainable Timber Management in the Aburrá Valley: A Guide for Builders</w:t>
      </w:r>
      <w:r>
        <w:t xml:space="preserve">. Corporación Autónoma Regional del Valle de Aburrá (CARE).</w:t>
      </w:r>
    </w:p>
    <w:p>
      <w:pPr>
        <w:pStyle w:val="BodyText"/>
      </w:pPr>
      <w:r>
        <w:t xml:space="preserve">Given the environmental regulations in Colombia, this report is essential for any carpenter operating in Medellín. Botero outlines the legal frameworks surrounding the harvesting and use of native woods such as Roble, Cedro, and Nogal. The document provides practical advice on sourcing certified timber and offers alternatives for endangered species. It is a critical resource for ensuring that carpentry projects in the region comply with national environmental laws while maintaining structural integrity.</w:t>
      </w:r>
    </w:p>
    <w:p>
      <w:pPr>
        <w:pStyle w:val="BodyText"/>
      </w:pPr>
      <w:r>
        <w:t xml:space="preserve">García, P. (2020).</w:t>
      </w:r>
      <w:r>
        <w:t xml:space="preserve"> </w:t>
      </w:r>
      <w:r>
        <w:rPr>
          <w:iCs/>
          <w:i/>
        </w:rPr>
        <w:t xml:space="preserve">Urban Housing and the Role of the Carpenter in Medellín's Social Upgrading</w:t>
      </w:r>
      <w:r>
        <w:t xml:space="preserve">. Journal of Latin American Urban Studies, 14(2), 112-135.</w:t>
      </w:r>
    </w:p>
    <w:p>
      <w:pPr>
        <w:pStyle w:val="BodyText"/>
      </w:pPr>
      <w:r>
        <w:t xml:space="preserve">García explores the socio-economic impact of carpentry within Medellín's famous social urbanism projects. The article highlights how local carpenters have been integral to the construction of affordable housing and community centers in formerly marginalized areas. It discusses the training programs implemented by the city to upskill workers, transforming informal labor into professional craftsmanship. This source is vital for understanding the human element of carpentry in the city's ongoing transformation.</w:t>
      </w:r>
    </w:p>
    <w:p>
      <w:pPr>
        <w:pStyle w:val="BodyText"/>
      </w:pPr>
      <w:r>
        <w:t xml:space="preserve">Hernández, R., &amp; López, M. (2022).</w:t>
      </w:r>
      <w:r>
        <w:t xml:space="preserve"> </w:t>
      </w:r>
      <w:r>
        <w:rPr>
          <w:iCs/>
          <w:i/>
        </w:rPr>
        <w:t xml:space="preserve">Modern Joinery and Structural Wood in Tropical Climates</w:t>
      </w:r>
      <w:r>
        <w:t xml:space="preserve">. Revista Colombiana de Tecnología y Construcción, 8(1), 45-60.</w:t>
      </w:r>
    </w:p>
    <w:p>
      <w:pPr>
        <w:pStyle w:val="BodyText"/>
      </w:pPr>
      <w:r>
        <w:t xml:space="preserve">This technical journal article addresses the specific challenges carpenters face in Medellín's tropical climate, including humidity and temperature fluctuations. Hernández and López analyze modern adhesives, fasteners, and treatment methods that prevent warping and decay. The study includes case studies of recent commercial buildings in El Poblado and Laureles, demonstrating how contemporary carpentry techniques are being adapted to ensure longevity in the local environment.</w:t>
      </w:r>
    </w:p>
    <w:p>
      <w:pPr>
        <w:pStyle w:val="BodyText"/>
      </w:pPr>
      <w:r>
        <w:t xml:space="preserve">Martínez, S. (2018).</w:t>
      </w:r>
      <w:r>
        <w:t xml:space="preserve"> </w:t>
      </w:r>
      <w:r>
        <w:rPr>
          <w:iCs/>
          <w:i/>
        </w:rPr>
        <w:t xml:space="preserve">The Art of the Cabinetmaker: Furniture Design in Contemporary Medellín</w:t>
      </w:r>
      <w:r>
        <w:t xml:space="preserve">. Museo de Antioquia Publications.</w:t>
      </w:r>
    </w:p>
    <w:p>
      <w:pPr>
        <w:pStyle w:val="BodyText"/>
      </w:pPr>
      <w:r>
        <w:t xml:space="preserve">Focusing on the fine arts aspect of carpentry, Martínez documents the rise of high-end furniture design in Medellín. The book profiles several local artisans who blend traditional Antioquian aesthetics with modern minimalist design. It serves as an inspirational resource for carpenters looking to expand their skills into custom furniture making. The text emphasizes the importance of understanding the grain and character of Colombian hardwoods to create pieces that reflect the region's identity.</w:t>
      </w:r>
    </w:p>
    <w:p>
      <w:pPr>
        <w:pStyle w:val="BodyText"/>
      </w:pPr>
      <w:r>
        <w:t xml:space="preserve">Ramírez, J. (2023).</w:t>
      </w:r>
      <w:r>
        <w:t xml:space="preserve"> </w:t>
      </w:r>
      <w:r>
        <w:rPr>
          <w:iCs/>
          <w:i/>
        </w:rPr>
        <w:t xml:space="preserve">Safety Standards and Occupational Health for Construction Workers in Colombia</w:t>
      </w:r>
      <w:r>
        <w:t xml:space="preserve">. Ministerio del Trabajo.</w:t>
      </w:r>
    </w:p>
    <w:p>
      <w:pPr>
        <w:pStyle w:val="BodyText"/>
      </w:pPr>
      <w:r>
        <w:t xml:space="preserve">This official government publication outlines the mandatory safety protocols for carpenters and construction workers in Colombia. It covers the proper use of personal protective equipment (PPE), machine safety, and ergonomic practices. For carpenters in Medellín, adhering to these standards is not only a legal requirement but also a necessity for maintaining a healthy workforce. The document includes specific guidelines for handling power tools and managing wood dust, which are common hazards in the trade.</w:t>
      </w:r>
    </w:p>
    <w:p>
      <w:pPr>
        <w:pStyle w:val="BodyText"/>
      </w:pPr>
      <w:r>
        <w:t xml:space="preserve">Sánchez, A. (2017).</w:t>
      </w:r>
      <w:r>
        <w:t xml:space="preserve"> </w:t>
      </w:r>
      <w:r>
        <w:rPr>
          <w:iCs/>
          <w:i/>
        </w:rPr>
        <w:t xml:space="preserve">Wood Species Identification and Properties for Colombian Carpenters</w:t>
      </w:r>
      <w:r>
        <w:t xml:space="preserve">. Instituto Colombiano Agropecuario (ICA).</w:t>
      </w:r>
    </w:p>
    <w:p>
      <w:pPr>
        <w:pStyle w:val="BodyText"/>
      </w:pPr>
      <w:r>
        <w:t xml:space="preserve">A practical field guide for identifying various wood species available in the Colombian market. Sánchez provides detailed information on the density, hardness, and workability of each type of wood. This resource is indispensable for carpenters in Medellín who need to select the appropriate material for specific applications, whether it be structural beams, flooring, or decorative elements. The guide also includes tips on distinguishing between authentic native woods and imported substitutes.</w:t>
      </w:r>
    </w:p>
    <w:p>
      <w:pPr>
        <w:pStyle w:val="BodyText"/>
      </w:pPr>
      <w:r>
        <w:t xml:space="preserve">Torres, L. (2021).</w:t>
      </w:r>
      <w:r>
        <w:t xml:space="preserve"> </w:t>
      </w:r>
      <w:r>
        <w:rPr>
          <w:iCs/>
          <w:i/>
        </w:rPr>
        <w:t xml:space="preserve">Green Building Practices: Integrating Carpentry into Sustainable Architecture in Medellín</w:t>
      </w:r>
      <w:r>
        <w:t xml:space="preserve">. Universidad Nacional de Colombia.</w:t>
      </w:r>
    </w:p>
    <w:p>
      <w:pPr>
        <w:pStyle w:val="BodyText"/>
      </w:pPr>
      <w:r>
        <w:t xml:space="preserve">Torres examines the intersection of carpentry and green building certification in Medellín. The thesis discusses how carpenters can contribute to LEED and local sustainability certifications by using reclaimed wood, minimizing waste, and employing energy-efficient manufacturing processes. It offers a forward-looking perspective on the future of the trade in Colombia, emphasizing the growing demand for eco-friendly construction methods in the city's booming real estate sector.</w:t>
      </w:r>
    </w:p>
    <w:bookmarkEnd w:id="22"/>
    <w:p>
      <w:pPr>
        <w:pStyle w:val="BodyText"/>
      </w:pPr>
      <w:r>
        <w:t xml:space="preserve">Document prepared for educational and professional reference regarding carpentry practices in Medellín,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Medellín, Colombia</dc:title>
  <dc:creator/>
  <dc:language>en</dc:language>
  <cp:keywords/>
  <dcterms:created xsi:type="dcterms:W3CDTF">2026-08-08T13:05:25Z</dcterms:created>
  <dcterms:modified xsi:type="dcterms:W3CDTF">2026-08-08T13:05:25Z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