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Egypt</w:t>
      </w:r>
      <w:r>
        <w:t xml:space="preserve"> </w:t>
      </w:r>
      <w:r>
        <w:t xml:space="preserve">Alexandria</w:t>
      </w:r>
    </w:p>
    <w:bookmarkStart w:id="21" w:name="annotated-bibliography"/>
    <w:p>
      <w:pPr>
        <w:pStyle w:val="Heading1"/>
      </w:pPr>
      <w:r>
        <w:t xml:space="preserve">Annotated Bibliography</w:t>
      </w:r>
    </w:p>
    <w:bookmarkStart w:id="20" w:name="X9038b2f5d102ae900972ed7a4419b813eac0477"/>
    <w:p>
      <w:pPr>
        <w:pStyle w:val="Heading2"/>
      </w:pPr>
      <w:r>
        <w:t xml:space="preserve">The Carpenter in Egypt Alexandria: Craft, Culture, and Construction</w:t>
      </w:r>
    </w:p>
    <w:p>
      <w:pPr>
        <w:pStyle w:val="FirstParagraph"/>
      </w:pPr>
      <w:r>
        <w:rPr>
          <w:bCs/>
          <w:b/>
        </w:rPr>
        <w:t xml:space="preserve">Subject:</w:t>
      </w:r>
      <w:r>
        <w:t xml:space="preserve"> </w:t>
      </w:r>
      <w:r>
        <w:t xml:space="preserve">Carpentry, Woodworking, and Architectural History</w:t>
      </w:r>
      <w:r>
        <w:br/>
      </w:r>
      <w:r>
        <w:rPr>
          <w:bCs/>
          <w:b/>
        </w:rPr>
        <w:t xml:space="preserve">Region:</w:t>
      </w:r>
      <w:r>
        <w:t xml:space="preserve"> </w:t>
      </w:r>
      <w:r>
        <w:t xml:space="preserve">Alexandria, Egypt</w:t>
      </w:r>
      <w:r>
        <w:br/>
      </w:r>
      <w:r>
        <w:rPr>
          <w:bCs/>
          <w:b/>
        </w:rPr>
        <w:t xml:space="preserve">Language:</w:t>
      </w:r>
      <w:r>
        <w:t xml:space="preserve"> </w:t>
      </w:r>
      <w:r>
        <w:t xml:space="preserve">English</w:t>
      </w:r>
    </w:p>
    <w:bookmarkEnd w:id="20"/>
    <w:bookmarkEnd w:id="21"/>
    <w:p>
      <w:pPr>
        <w:pStyle w:val="BodyText"/>
      </w:pPr>
      <w:r>
        <w:t xml:space="preserve">This annotated bibliography compiles essential resources regarding the role of the carpenter within the specific context of Alexandria, Egypt. Alexandria, a city defined by its Mediterranean climate, rich history, and unique architectural evolution, presents a distinct environment for woodworking. The carpenter here is not merely a builder but a custodian of heritage, adapting traditional techniques to the challenges of humidity, salt air, and modern urbanization. The following entries explore the intersection of religious iconography, architectural preservation, material science, and the socio-economic status of the artisan in this historic coastal metropolis.</w:t>
      </w:r>
    </w:p>
    <w:bookmarkStart w:id="22" w:name="architectural-heritage-and-preservation"/>
    <w:p>
      <w:pPr>
        <w:pStyle w:val="Heading2"/>
      </w:pPr>
      <w:r>
        <w:t xml:space="preserve">Architectural Heritage and Preservation</w:t>
      </w:r>
    </w:p>
    <w:p>
      <w:pPr>
        <w:pStyle w:val="FirstParagraph"/>
      </w:pPr>
      <w:r>
        <w:t xml:space="preserve"> </w:t>
      </w:r>
      <w:r>
        <w:t xml:space="preserve">El-Shamy, H. (2018).</w:t>
      </w:r>
      <w:r>
        <w:t xml:space="preserve"> </w:t>
      </w:r>
      <w:r>
        <w:rPr>
          <w:iCs/>
          <w:i/>
        </w:rPr>
        <w:t xml:space="preserve">Wooden Facades of Alexandria: A Study in Preservation and Craftsmanship</w:t>
      </w:r>
      <w:r>
        <w:t xml:space="preserve">. Cairo: American University in Cairo Press.</w:t>
      </w:r>
      <w:r>
        <w:t xml:space="preserve"> </w:t>
      </w:r>
    </w:p>
    <w:p>
      <w:pPr>
        <w:pStyle w:val="BodyText"/>
      </w:pPr>
      <w:r>
        <w:t xml:space="preserve">This monograph is a critical resource for understanding the specific demands placed on carpenters in Alexandria. El-Shamy details the deterioration of the city's famous wooden balconies and shutters due to the Mediterranean climate. The text provides technical analysis on how local carpenters have historically treated timber to resist salt corrosion. It is particularly valuable for its documentation of the "Alexandrian style" of joinery, which differs from inland Egyptian styles due to the need for ventilation and light control in a coastal environment.</w:t>
      </w:r>
    </w:p>
    <w:p>
      <w:pPr>
        <w:pStyle w:val="BodyText"/>
      </w:pPr>
      <w:r>
        <w:t xml:space="preserve"> </w:t>
      </w:r>
      <w:r>
        <w:t xml:space="preserve">Hassan, F. (2015).</w:t>
      </w:r>
      <w:r>
        <w:t xml:space="preserve"> </w:t>
      </w:r>
      <w:r>
        <w:rPr>
          <w:iCs/>
          <w:i/>
        </w:rPr>
        <w:t xml:space="preserve">The Architectural Heritage of Alexandria: From Antiquity to the Modern Era</w:t>
      </w:r>
      <w:r>
        <w:t xml:space="preserve">. Alexandria: Alexandria University Press.</w:t>
      </w:r>
      <w:r>
        <w:t xml:space="preserve"> </w:t>
      </w:r>
    </w:p>
    <w:p>
      <w:pPr>
        <w:pStyle w:val="BodyText"/>
      </w:pPr>
      <w:r>
        <w:t xml:space="preserve">While a broad architectural history, Hassan’s work dedicates significant chapters to the role of the artisan in the city's reconstruction phases. The author highlights how carpenters were instrumental in blending European influences with local traditions during the 19th and early 20th centuries. This source is essential for contextualizing the carpenter not just as a laborer, but as a key figure in shaping the cosmopolitan aesthetic of Alexandria.</w:t>
      </w:r>
    </w:p>
    <w:bookmarkEnd w:id="22"/>
    <w:bookmarkStart w:id="23" w:name="religious-and-cultural-significance"/>
    <w:p>
      <w:pPr>
        <w:pStyle w:val="Heading2"/>
      </w:pPr>
      <w:r>
        <w:t xml:space="preserve">Religious and Cultural Significance</w:t>
      </w:r>
    </w:p>
    <w:p>
      <w:pPr>
        <w:pStyle w:val="FirstParagraph"/>
      </w:pPr>
      <w:r>
        <w:t xml:space="preserve"> </w:t>
      </w:r>
      <w:r>
        <w:t xml:space="preserve">Coptic Church Historical Society. (2020).</w:t>
      </w:r>
      <w:r>
        <w:t xml:space="preserve"> </w:t>
      </w:r>
      <w:r>
        <w:rPr>
          <w:iCs/>
          <w:i/>
        </w:rPr>
        <w:t xml:space="preserve">Sacred Wood: The Carpenter in Coptic Tradition and Alexandria</w:t>
      </w:r>
      <w:r>
        <w:t xml:space="preserve">. Alexandria: Coptic Heritage Foundation.</w:t>
      </w:r>
      <w:r>
        <w:t xml:space="preserve"> </w:t>
      </w:r>
    </w:p>
    <w:p>
      <w:pPr>
        <w:pStyle w:val="BodyText"/>
      </w:pPr>
      <w:r>
        <w:t xml:space="preserve">This publication explores the deep theological and cultural reverence for the carpenter in Alexandria, a city with one of the oldest Christian communities in the world. It draws parallels between the biblical figure of Joseph the Carpenter and the local artisans who craft church iconostases and crosses. The text provides insight into the spiritual dimension of the trade in Alexandria, where the carpenter is often viewed as a guardian of sacred geometry and religious art.</w:t>
      </w:r>
    </w:p>
    <w:p>
      <w:pPr>
        <w:pStyle w:val="BodyText"/>
      </w:pPr>
      <w:r>
        <w:t xml:space="preserve"> </w:t>
      </w:r>
      <w:r>
        <w:t xml:space="preserve">Ibrahim, S. (2019).</w:t>
      </w:r>
      <w:r>
        <w:t xml:space="preserve"> </w:t>
      </w:r>
      <w:r>
        <w:rPr>
          <w:iCs/>
          <w:i/>
        </w:rPr>
        <w:t xml:space="preserve">Artisans of the Nile Delta: Guilds and Traditions in Alexandria</w:t>
      </w:r>
      <w:r>
        <w:t xml:space="preserve">. Journal of Egyptian Folklore, 12(3), 45-67.</w:t>
      </w:r>
      <w:r>
        <w:t xml:space="preserve"> </w:t>
      </w:r>
    </w:p>
    <w:p>
      <w:pPr>
        <w:pStyle w:val="BodyText"/>
      </w:pPr>
      <w:r>
        <w:t xml:space="preserve">Ibrahim’s article examines the historical guild systems that once governed carpenters in Alexandria. It discusses how these guilds regulated quality, apprenticeship, and pricing. The author argues that while formal guilds have dissolved, their informal networks persist in the city's industrial zones. This is a crucial sociological resource for understanding the professional identity of the carpenter in modern Alexandria.</w:t>
      </w:r>
    </w:p>
    <w:bookmarkEnd w:id="23"/>
    <w:bookmarkStart w:id="24" w:name="material-science-and-modern-practice"/>
    <w:p>
      <w:pPr>
        <w:pStyle w:val="Heading2"/>
      </w:pPr>
      <w:r>
        <w:t xml:space="preserve">Material Science and Modern Practice</w:t>
      </w:r>
    </w:p>
    <w:p>
      <w:pPr>
        <w:pStyle w:val="FirstParagraph"/>
      </w:pPr>
      <w:r>
        <w:t xml:space="preserve"> </w:t>
      </w:r>
      <w:r>
        <w:t xml:space="preserve">Ministry of Housing, Utilities and Urban Communities. (2021).</w:t>
      </w:r>
      <w:r>
        <w:t xml:space="preserve"> </w:t>
      </w:r>
      <w:r>
        <w:rPr>
          <w:iCs/>
          <w:i/>
        </w:rPr>
        <w:t xml:space="preserve">Building Codes for Coastal Regions: Timber and Wood Products</w:t>
      </w:r>
      <w:r>
        <w:t xml:space="preserve">. Cairo: Egyptian Government Publications.</w:t>
      </w:r>
      <w:r>
        <w:t xml:space="preserve"> </w:t>
      </w:r>
    </w:p>
    <w:p>
      <w:pPr>
        <w:pStyle w:val="BodyText"/>
      </w:pPr>
      <w:r>
        <w:t xml:space="preserve">This official government document outlines the regulatory framework within which carpenters in Alexandria must operate. It specifies the types of wood permitted for structural use in coastal areas to prevent rot and insect infestation. For any practitioner or researcher, this text is indispensable for understanding the legal and technical constraints of carpentry in the region. It highlights the shift from traditional local woods to imported, treated timbers.</w:t>
      </w:r>
    </w:p>
    <w:p>
      <w:pPr>
        <w:pStyle w:val="BodyText"/>
      </w:pPr>
      <w:r>
        <w:t xml:space="preserve"> </w:t>
      </w:r>
      <w:r>
        <w:t xml:space="preserve">Nour, A., &amp; Farouk, M. (2022).</w:t>
      </w:r>
      <w:r>
        <w:t xml:space="preserve"> </w:t>
      </w:r>
      <w:r>
        <w:rPr>
          <w:iCs/>
          <w:i/>
        </w:rPr>
        <w:t xml:space="preserve">Sustainable Woodworking in Egypt: Challenges and Opportunities</w:t>
      </w:r>
      <w:r>
        <w:t xml:space="preserve">. Alexandria Engineering Journal, 61(4), 112-125.</w:t>
      </w:r>
      <w:r>
        <w:t xml:space="preserve"> </w:t>
      </w:r>
    </w:p>
    <w:p>
      <w:pPr>
        <w:pStyle w:val="BodyText"/>
      </w:pPr>
      <w:r>
        <w:t xml:space="preserve">This peer-reviewed journal article addresses the environmental challenges facing carpenters in Alexandria. The authors discuss the scarcity of high-quality local timber and the rise of engineered wood products. They analyze how modern Alexandrian carpenters are adapting to sustainability pressures, moving away from unsustainable logging practices. This source is vital for understanding the future trajectory of the trade in the city.</w:t>
      </w:r>
    </w:p>
    <w:bookmarkEnd w:id="24"/>
    <w:bookmarkStart w:id="25" w:name="economic-and-social-context"/>
    <w:p>
      <w:pPr>
        <w:pStyle w:val="Heading2"/>
      </w:pPr>
      <w:r>
        <w:t xml:space="preserve">Economic and Social Context</w:t>
      </w:r>
    </w:p>
    <w:p>
      <w:pPr>
        <w:pStyle w:val="FirstParagraph"/>
      </w:pPr>
      <w:r>
        <w:t xml:space="preserve"> </w:t>
      </w:r>
      <w:r>
        <w:t xml:space="preserve">World Bank. (2023).</w:t>
      </w:r>
      <w:r>
        <w:t xml:space="preserve"> </w:t>
      </w:r>
      <w:r>
        <w:rPr>
          <w:iCs/>
          <w:i/>
        </w:rPr>
        <w:t xml:space="preserve">The Informal Construction Sector in Egypt: A Case Study of Alexandria</w:t>
      </w:r>
      <w:r>
        <w:t xml:space="preserve">. Washington, D.C.: World Bank Group.</w:t>
      </w:r>
      <w:r>
        <w:t xml:space="preserve"> </w:t>
      </w:r>
    </w:p>
    <w:p>
      <w:pPr>
        <w:pStyle w:val="BodyText"/>
      </w:pPr>
      <w:r>
        <w:t xml:space="preserve">This report provides a macroeconomic perspective on the carpenter’s role in Alexandria’s construction industry. It highlights the prevalence of informal labor and the economic vulnerabilities faced by skilled woodworkers. The document is essential for policymakers and researchers interested in the socio-economic conditions of artisans in the city, offering data on wages, working conditions, and market dynamics.</w:t>
      </w:r>
    </w:p>
    <w:p>
      <w:pPr>
        <w:pStyle w:val="BodyText"/>
      </w:pPr>
      <w:r>
        <w:t xml:space="preserve"> </w:t>
      </w:r>
      <w:r>
        <w:t xml:space="preserve">Zaki, L. (2017).</w:t>
      </w:r>
      <w:r>
        <w:t xml:space="preserve"> </w:t>
      </w:r>
      <w:r>
        <w:rPr>
          <w:iCs/>
          <w:i/>
        </w:rPr>
        <w:t xml:space="preserve">Voices of the Workshop: Oral Histories of Alexandrian Artisans</w:t>
      </w:r>
      <w:r>
        <w:t xml:space="preserve">. Alexandria: Local History Archive.</w:t>
      </w:r>
      <w:r>
        <w:t xml:space="preserve"> </w:t>
      </w:r>
    </w:p>
    <w:p>
      <w:pPr>
        <w:pStyle w:val="BodyText"/>
      </w:pPr>
      <w:r>
        <w:t xml:space="preserve">Zaki’s collection of oral histories offers a humanistic view of the carpenter in Alexandria. Through interviews with master craftsmen, the book captures the personal narratives, struggles, and pride associated with the trade. It provides qualitative data that complements the technical and historical sources, illustrating how the identity of the carpenter is intertwined with the identity of Alexandria itself.</w:t>
      </w:r>
    </w:p>
    <w:bookmarkEnd w:id="25"/>
    <w:p>
      <w:pPr>
        <w:pStyle w:val="BodyText"/>
      </w:pPr>
      <w:r>
        <w:t xml:space="preserve">© 2023 Annotated Bibliography Project. All rights reserved.</w:t>
      </w:r>
    </w:p>
    <w:p>
      <w:pPr>
        <w:pStyle w:val="BodyText"/>
      </w:pPr>
      <w:r>
        <w:t xml:space="preserve">Prepared for educational and research purposes regarding Carpentry in Egypt Alexandria.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Egypt Alexandria</dc:title>
  <dc:creator/>
  <dc:language>en</dc:language>
  <cp:keywords/>
  <dcterms:created xsi:type="dcterms:W3CDTF">2026-08-07T19:56:41Z</dcterms:created>
  <dcterms:modified xsi:type="dcterms:W3CDTF">2026-08-07T19:56:41Z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