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Nairobi,</w:t>
      </w:r>
      <w:r>
        <w:t xml:space="preserve"> </w:t>
      </w:r>
      <w:r>
        <w:t xml:space="preserve">Kenya</w:t>
      </w:r>
    </w:p>
    <w:bookmarkStart w:id="20" w:name="X421af9cf7e5f07be479e816381b60079a4b805e"/>
    <w:p>
      <w:pPr>
        <w:pStyle w:val="Heading1"/>
      </w:pPr>
      <w:r>
        <w:t xml:space="preserve">Annotated Bibliography: The Carpenter Profession in Nairobi, Kenya</w:t>
      </w:r>
    </w:p>
    <w:p>
      <w:pPr>
        <w:pStyle w:val="FirstParagraph"/>
      </w:pPr>
      <w:r>
        <w:t xml:space="preserve">A curated collection of resources regarding carpentry skills, construction standards, and vocational training within the Kenyan capital.</w:t>
      </w:r>
    </w:p>
    <w:bookmarkEnd w:id="20"/>
    <w:bookmarkStart w:id="21" w:name="introduction"/>
    <w:p>
      <w:pPr>
        <w:pStyle w:val="Heading2"/>
      </w:pPr>
      <w:r>
        <w:t xml:space="preserve">Introduction</w:t>
      </w:r>
    </w:p>
    <w:p>
      <w:pPr>
        <w:pStyle w:val="FirstParagraph"/>
      </w:pPr>
      <w:r>
        <w:t xml:space="preserve">The construction industry in Nairobi, Kenya, is a cornerstone of the national economy, driving urbanization and infrastructure development. Within this sector, the role of the carpenter is pivotal. From the fabrication of formwork for high-rise structures in the Central Business District (CBD) to the crafting of bespoke furniture and residential housing in suburbs like Karen and Roysambu, carpenters are essential. This annotated bibliography compiles key resources relevant to carpenters operating in Nairobi. It covers technical standards, vocational training frameworks, safety regulations, and market dynamics specific to the Kenyan context.</w:t>
      </w:r>
    </w:p>
    <w:bookmarkEnd w:id="21"/>
    <w:bookmarkStart w:id="22" w:name="Xcda784ae9db9ed72db6734326a7dbf9a76d367d"/>
    <w:p>
      <w:pPr>
        <w:pStyle w:val="Heading2"/>
      </w:pPr>
      <w:r>
        <w:t xml:space="preserve">Regulatory Standards and Technical Guidelines</w:t>
      </w:r>
    </w:p>
    <w:p>
      <w:pPr>
        <w:pStyle w:val="FirstParagraph"/>
      </w:pPr>
      <w:r>
        <w:t xml:space="preserve">Kenya Bureau of Standards (KEBS). (2018).</w:t>
      </w:r>
      <w:r>
        <w:t xml:space="preserve"> </w:t>
      </w:r>
      <w:r>
        <w:rPr>
          <w:iCs/>
          <w:i/>
        </w:rPr>
        <w:t xml:space="preserve">KS 1000: General Requirements for Building Construction</w:t>
      </w:r>
      <w:r>
        <w:t xml:space="preserve">. Nairobi: KEBS Publications.</w:t>
      </w:r>
    </w:p>
    <w:p>
      <w:pPr>
        <w:pStyle w:val="BodyText"/>
      </w:pPr>
      <w:r>
        <w:t xml:space="preserve">This document is the definitive guide for construction practices in Kenya. For a carpenter in Nairobi, this text is indispensable as it outlines the structural requirements for timber usage, load-bearing capacities, and joinery standards. It details the specific grades of timber approved for use in Kenyan construction, which is crucial given the local availability of species like Eucalyptus and Pine. The annotation highlights that adherence to KS 1000 is not merely recommended but often legally required for projects approved by the Nairobi County Government. It serves as a technical reference for ensuring that carpentry work meets national safety and durability benchmarks.</w:t>
      </w:r>
    </w:p>
    <w:p>
      <w:pPr>
        <w:pStyle w:val="BodyText"/>
      </w:pPr>
      <w:r>
        <w:t xml:space="preserve">National Construction Authority (NCA). (2020).</w:t>
      </w:r>
      <w:r>
        <w:t xml:space="preserve"> </w:t>
      </w:r>
      <w:r>
        <w:rPr>
          <w:iCs/>
          <w:i/>
        </w:rPr>
        <w:t xml:space="preserve">Code of Practice for the Registration of Construction Workers in Kenya</w:t>
      </w:r>
      <w:r>
        <w:t xml:space="preserve">. Nairobi: NCA.</w:t>
      </w:r>
    </w:p>
    <w:p>
      <w:pPr>
        <w:pStyle w:val="BodyText"/>
      </w:pPr>
      <w:r>
        <w:t xml:space="preserve">This publication outlines the legal framework for professional recognition within the Kenyan construction sector. For carpenters in Nairobi, this resource explains the process of obtaining a Practicing Certificate, which is mandatory for working on registered projects. The document details the competency levels required for different grades of carpentry, from apprentice to master craftsman. It is particularly relevant for Nairobi-based artisans seeking to legitimize their trade, access larger government contracts, and ensure they are operating within the legal boundaries set by the National Construction Authority Act.</w:t>
      </w:r>
    </w:p>
    <w:bookmarkEnd w:id="22"/>
    <w:bookmarkStart w:id="23" w:name="X3a2ba75bafb279d776909436f9cefe28e893bad"/>
    <w:p>
      <w:pPr>
        <w:pStyle w:val="Heading2"/>
      </w:pPr>
      <w:r>
        <w:t xml:space="preserve">Vocational Training and Skill Development</w:t>
      </w:r>
    </w:p>
    <w:p>
      <w:pPr>
        <w:pStyle w:val="FirstParagraph"/>
      </w:pPr>
      <w:r>
        <w:t xml:space="preserve">Technical and Vocational Education and Training Authority (TVETA). (2019).</w:t>
      </w:r>
      <w:r>
        <w:t xml:space="preserve"> </w:t>
      </w:r>
      <w:r>
        <w:rPr>
          <w:iCs/>
          <w:i/>
        </w:rPr>
        <w:t xml:space="preserve">Carpentry and Joinery Curriculum: Level 3 and 4</w:t>
      </w:r>
      <w:r>
        <w:t xml:space="preserve">. Nairobi: TVETA.</w:t>
      </w:r>
    </w:p>
    <w:p>
      <w:pPr>
        <w:pStyle w:val="BodyText"/>
      </w:pPr>
      <w:r>
        <w:t xml:space="preserve">This curriculum document provides a comprehensive overview of the skills and knowledge expected of a qualified carpenter in Kenya. It covers essential topics such as reading architectural drawings, timber preservation, and the use of power tools. For the Nairobi context, this resource is vital for understanding the formal education pathway available at institutions like the Nairobi Technical Training Institute. It bridges the gap between traditional apprenticeship models and modern technical requirements, ensuring that carpenters are equipped with the skills necessary for contemporary urban construction projects in the capital.</w:t>
      </w:r>
    </w:p>
    <w:p>
      <w:pPr>
        <w:pStyle w:val="BodyText"/>
      </w:pPr>
      <w:r>
        <w:t xml:space="preserve">International Labour Organization (ILO). (2021).</w:t>
      </w:r>
      <w:r>
        <w:t xml:space="preserve"> </w:t>
      </w:r>
      <w:r>
        <w:rPr>
          <w:iCs/>
          <w:i/>
        </w:rPr>
        <w:t xml:space="preserve">Safety and Health in the Construction Sector: A Guide for Small and Medium Enterprises in East Africa</w:t>
      </w:r>
      <w:r>
        <w:t xml:space="preserve">. Nairobi: ILO Regional Office.</w:t>
      </w:r>
    </w:p>
    <w:p>
      <w:pPr>
        <w:pStyle w:val="BodyText"/>
      </w:pPr>
      <w:r>
        <w:t xml:space="preserve">Construction sites in Nairobi can be hazardous, and this guide offers critical insights into occupational safety specifically tailored for the region. It addresses common risks faced by carpenters, such as tool-related injuries and exposure to wood dust. The document provides practical strategies for implementing safety protocols in small workshops and on-site operations common in Nairobi's informal and formal sectors. It is an essential resource for carpenters aiming to improve workplace safety, reduce accidents, and comply with the Occupational Safety and Health Act of Kenya.</w:t>
      </w:r>
    </w:p>
    <w:bookmarkEnd w:id="23"/>
    <w:bookmarkStart w:id="24" w:name="market-dynamics-and-economic-context"/>
    <w:p>
      <w:pPr>
        <w:pStyle w:val="Heading2"/>
      </w:pPr>
      <w:r>
        <w:t xml:space="preserve">Market Dynamics and Economic Context</w:t>
      </w:r>
    </w:p>
    <w:p>
      <w:pPr>
        <w:pStyle w:val="FirstParagraph"/>
      </w:pPr>
      <w:r>
        <w:t xml:space="preserve">Kenya National Bureau of Statistics (KNBS). (2022).</w:t>
      </w:r>
      <w:r>
        <w:t xml:space="preserve"> </w:t>
      </w:r>
      <w:r>
        <w:rPr>
          <w:iCs/>
          <w:i/>
        </w:rPr>
        <w:t xml:space="preserve">Economic Survey: Construction Sector Performance</w:t>
      </w:r>
      <w:r>
        <w:t xml:space="preserve">. Nairobi: KNBS.</w:t>
      </w:r>
    </w:p>
    <w:p>
      <w:pPr>
        <w:pStyle w:val="BodyText"/>
      </w:pPr>
      <w:r>
        <w:t xml:space="preserve">This annual report provides statistical data on the growth and trends within Kenya's construction industry. For carpenters in Nairobi, it offers valuable insights into market demand, employment rates, and the economic factors influencing building projects. The report highlights the surge in residential and commercial developments in Nairobi, indicating a robust demand for skilled carpentry labor. It helps artisans understand the economic landscape, allowing them to make informed decisions about business expansion, pricing, and specialization in areas such as interior finishing or structural carpentry.</w:t>
      </w:r>
    </w:p>
    <w:p>
      <w:pPr>
        <w:pStyle w:val="BodyText"/>
      </w:pPr>
      <w:r>
        <w:t xml:space="preserve">World Bank. (2020).</w:t>
      </w:r>
      <w:r>
        <w:t xml:space="preserve"> </w:t>
      </w:r>
      <w:r>
        <w:rPr>
          <w:iCs/>
          <w:i/>
        </w:rPr>
        <w:t xml:space="preserve">Urbanization in Kenya: Challenges and Opportunities for Nairobi</w:t>
      </w:r>
      <w:r>
        <w:t xml:space="preserve">. Washington, DC: World Bank Group.</w:t>
      </w:r>
    </w:p>
    <w:p>
      <w:pPr>
        <w:pStyle w:val="BodyText"/>
      </w:pPr>
      <w:r>
        <w:t xml:space="preserve">This report analyzes the rapid urbanization of Nairobi and its impact on infrastructure and housing. It discusses the need for affordable housing solutions and the role of local artisans in meeting this demand. For carpenters, this document underscores the importance of adapting to new building technologies and materials that are cost-effective and sustainable. It highlights opportunities for carpenters to engage in large-scale housing projects supported by government initiatives, emphasizing the need for professionalism and adherence to quality standards to remain competitive in Nairobi's evolving urban market.</w:t>
      </w:r>
    </w:p>
    <w:bookmarkEnd w:id="24"/>
    <w:bookmarkStart w:id="25" w:name="conclusion"/>
    <w:p>
      <w:pPr>
        <w:pStyle w:val="Heading2"/>
      </w:pPr>
      <w:r>
        <w:t xml:space="preserve">Conclusion</w:t>
      </w:r>
    </w:p>
    <w:p>
      <w:pPr>
        <w:pStyle w:val="FirstParagraph"/>
      </w:pPr>
      <w:r>
        <w:t xml:space="preserve">The profession of a carpenter in Nairobi, Kenya, is dynamic and regulated. Success in this field requires not only technical skill but also a thorough understanding of local standards, safety regulations, and market trends. The resources compiled in this annotated bibliography provide a solid foundation for carpenters to enhance their knowledge, ensure compliance with Kenyan laws, and capitalize on the opportunities presented by Nairobi's growing construction sector. By leveraging these materials, artisans can contribute effectively to the development of safe, durable, and aesthetically pleasing structures in the Kenyan capital.</w:t>
      </w:r>
    </w:p>
    <w:bookmarkEnd w:id="25"/>
    <w:p>
      <w:pPr>
        <w:pStyle w:val="BodyText"/>
      </w:pPr>
      <w:r>
        <w:t xml:space="preserve">© 2023 Annotated Bibliography on Carpentry in Nairobi.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Profession in Nairobi, Kenya</dc:title>
  <dc:creator/>
  <dc:language>en</dc:language>
  <cp:keywords/>
  <dcterms:created xsi:type="dcterms:W3CDTF">2026-08-07T20:59:19Z</dcterms:created>
  <dcterms:modified xsi:type="dcterms:W3CDTF">2026-08-07T20:59:19Z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