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6797e82ca4c34fe687860686777315223ed5759"/>
    <w:p>
      <w:pPr>
        <w:pStyle w:val="Heading1"/>
      </w:pPr>
      <w:r>
        <w:t xml:space="preserve">Annotated Bibliography: The Carpenter in New Zealand Wellington</w:t>
      </w:r>
    </w:p>
    <w:p>
      <w:pPr>
        <w:pStyle w:val="FirstParagraph"/>
      </w:pPr>
      <w:r>
        <w:t xml:space="preserve">This annotated bibliography compiles essential resources regarding the trade, history, and contemporary practice of carpentry within the specific context of Wellington, New Zealand. Wellington presents a unique environment for the carpenter due to its specific seismic requirements, its history of timber architecture, and its distinct microclimate. The following entries explore the regulatory frameworks, historical evolution, and technical skills required for carpenters operating in the capital city.</w:t>
      </w:r>
    </w:p>
    <w:bookmarkStart w:id="20" w:name="regulatory-and-technical-standards"/>
    <w:p>
      <w:pPr>
        <w:pStyle w:val="Heading2"/>
      </w:pPr>
      <w:r>
        <w:t xml:space="preserve">Regulatory and Technical Standards</w:t>
      </w:r>
    </w:p>
    <w:p>
      <w:pPr>
        <w:pStyle w:val="FirstParagraph"/>
      </w:pPr>
      <w:r>
        <w:t xml:space="preserve">Ministry of Business, Innovation and Employment (MBIE). (2023).</w:t>
      </w:r>
      <w:r>
        <w:t xml:space="preserve"> </w:t>
      </w:r>
      <w:r>
        <w:rPr>
          <w:iCs/>
          <w:i/>
        </w:rPr>
        <w:t xml:space="preserve">Building Code Compliance: Wood Framing and Seismic Design</w:t>
      </w:r>
      <w:r>
        <w:t xml:space="preserve">. Wellington: MBIE.</w:t>
      </w:r>
    </w:p>
    <w:p>
      <w:pPr>
        <w:pStyle w:val="BodyText"/>
      </w:pPr>
      <w:r>
        <w:t xml:space="preserve">This government publication is the definitive guide for any carpenter working in New Zealand, particularly in Wellington. It details the specific requirements of the New Zealand Building Code (NZBC) regarding timber framing. For a Wellington carpenter, this document is critical because it addresses the high seismic risk zone in which the city sits. The text explains the necessary bracing systems, such as plywood and steel straps, required to ensure structural integrity during earthquakes. It serves as a mandatory reference for ensuring that carpentry work meets legal safety standards and passes council inspections.</w:t>
      </w:r>
    </w:p>
    <w:p>
      <w:pPr>
        <w:pStyle w:val="BodyText"/>
      </w:pPr>
      <w:r>
        <w:t xml:space="preserve">Wellington City Council. (2022).</w:t>
      </w:r>
      <w:r>
        <w:t xml:space="preserve"> </w:t>
      </w:r>
      <w:r>
        <w:rPr>
          <w:iCs/>
          <w:i/>
        </w:rPr>
        <w:t xml:space="preserve">Heritage Protection and Timber Restoration Guidelines</w:t>
      </w:r>
      <w:r>
        <w:t xml:space="preserve">. Wellington: WCC.</w:t>
      </w:r>
    </w:p>
    <w:p>
      <w:pPr>
        <w:pStyle w:val="BodyText"/>
      </w:pPr>
      <w:r>
        <w:t xml:space="preserve">Wellington is renowned for its historic architecture, including many Victorian and Edwardian timber villas. This guideline is essential for carpenters engaged in restoration projects within the city's heritage zones. It outlines the specific protocols for repairing original joinery, replacing weathered timber with compatible species, and maintaining the aesthetic integrity of listed buildings. The document emphasizes the importance of using traditional carpentry techniques alongside modern preservation science. It is a vital resource for ensuring that renovations respect the cultural history of Wellington while maintaining structural safety.</w:t>
      </w:r>
    </w:p>
    <w:bookmarkEnd w:id="20"/>
    <w:bookmarkStart w:id="21" w:name="historical-context-and-architecture"/>
    <w:p>
      <w:pPr>
        <w:pStyle w:val="Heading2"/>
      </w:pPr>
      <w:r>
        <w:t xml:space="preserve">Historical Context and Architecture</w:t>
      </w:r>
    </w:p>
    <w:p>
      <w:pPr>
        <w:pStyle w:val="FirstParagraph"/>
      </w:pPr>
      <w:r>
        <w:t xml:space="preserve">Pye, J. (2019).</w:t>
      </w:r>
      <w:r>
        <w:t xml:space="preserve"> </w:t>
      </w:r>
      <w:r>
        <w:rPr>
          <w:iCs/>
          <w:i/>
        </w:rPr>
        <w:t xml:space="preserve">Timber and Stone: The Evolution of Wellington's Built Environment</w:t>
      </w:r>
      <w:r>
        <w:t xml:space="preserve">. Auckland: Auckland University Press.</w:t>
      </w:r>
    </w:p>
    <w:p>
      <w:pPr>
        <w:pStyle w:val="BodyText"/>
      </w:pPr>
      <w:r>
        <w:t xml:space="preserve">Pye’s work provides a comprehensive historical overview of how carpentry shaped Wellington’s urban landscape. The book details the transition from early colonial slab huts to the sophisticated timber framing techniques used in the late 19th century. It highlights the role of the carpenter in constructing the city’s iconic wooden churches and commercial buildings. For a modern carpenter in Wellington, this text offers valuable context regarding the construction methods of the past, which is often necessary when undertaking repairs on older structures. It illustrates the deep connection between the local timber industry and the city's development.</w:t>
      </w:r>
    </w:p>
    <w:p>
      <w:pPr>
        <w:pStyle w:val="BodyText"/>
      </w:pPr>
      <w:r>
        <w:t xml:space="preserve">Heritage New Zealand Pouhere Taonga. (2021).</w:t>
      </w:r>
      <w:r>
        <w:t xml:space="preserve"> </w:t>
      </w:r>
      <w:r>
        <w:rPr>
          <w:iCs/>
          <w:i/>
        </w:rPr>
        <w:t xml:space="preserve">Register of Historic Places: Wellington Region Timber Structures</w:t>
      </w:r>
      <w:r>
        <w:t xml:space="preserve">. Wellington: HNZPT.</w:t>
      </w:r>
    </w:p>
    <w:p>
      <w:pPr>
        <w:pStyle w:val="BodyText"/>
      </w:pPr>
      <w:r>
        <w:t xml:space="preserve">This database serves as a critical reference tool for carpenters identifying the historical significance of buildings they may work on. It categorizes timber structures based on their architectural value and historical importance. By consulting this register, a carpenter can determine if a specific building requires specialized handling or if certain modifications are restricted. It underscores the responsibility of the Wellington carpenter to act as a custodian of the city's physical history, ensuring that the craftsmanship of previous generations is preserved for the future.</w:t>
      </w:r>
    </w:p>
    <w:bookmarkEnd w:id="21"/>
    <w:bookmarkStart w:id="22" w:name="X435fd582eac172b80569ee7edcd64e48b5b33fb"/>
    <w:p>
      <w:pPr>
        <w:pStyle w:val="Heading2"/>
      </w:pPr>
      <w:r>
        <w:t xml:space="preserve">Materials and Environmental Considerations</w:t>
      </w:r>
    </w:p>
    <w:p>
      <w:pPr>
        <w:pStyle w:val="FirstParagraph"/>
      </w:pPr>
      <w:r>
        <w:t xml:space="preserve">Forest Research Institute. (2020).</w:t>
      </w:r>
      <w:r>
        <w:t xml:space="preserve"> </w:t>
      </w:r>
      <w:r>
        <w:rPr>
          <w:iCs/>
          <w:i/>
        </w:rPr>
        <w:t xml:space="preserve">Sustainable Timber Sourcing in New Zealand: A Guide for Builders</w:t>
      </w:r>
      <w:r>
        <w:t xml:space="preserve">. Rotorua: FRI.</w:t>
      </w:r>
    </w:p>
    <w:p>
      <w:pPr>
        <w:pStyle w:val="BodyText"/>
      </w:pPr>
      <w:r>
        <w:t xml:space="preserve">New Zealand has a strong commitment to sustainability, and Wellington is no exception. This report guides carpenters on selecting timber that is environmentally responsible and durable. It discusses the properties of native species like Rimu and Totara, as well as plantation-grown Radiata Pine, which is ubiquitous in Wellington construction. The document advises on how to choose materials that withstand Wellington’s notorious wind and damp conditions while minimizing the carbon footprint of the project. It is a practical resource for carpenters aiming to align their trade with modern environmental ethics.</w:t>
      </w:r>
    </w:p>
    <w:p>
      <w:pPr>
        <w:pStyle w:val="BodyText"/>
      </w:pPr>
      <w:r>
        <w:t xml:space="preserve">BRANZ. (2023).</w:t>
      </w:r>
      <w:r>
        <w:t xml:space="preserve"> </w:t>
      </w:r>
      <w:r>
        <w:rPr>
          <w:iCs/>
          <w:i/>
        </w:rPr>
        <w:t xml:space="preserve">Weatherproofing Timber Cladding in Coastal and Urban Environments</w:t>
      </w:r>
      <w:r>
        <w:t xml:space="preserve">. Porirua: BRANZ.</w:t>
      </w:r>
    </w:p>
    <w:p>
      <w:pPr>
        <w:pStyle w:val="BodyText"/>
      </w:pPr>
      <w:r>
        <w:t xml:space="preserve">BRANZ is a leading research organization in New Zealand building science. This specific report is highly relevant to Wellington carpenters due to the city's coastal location and high rainfall. It provides technical data on how to properly install and maintain timber cladding to prevent rot and moisture ingress. The text covers the latest advancements in coatings and ventilation techniques. For a carpenter, this is not just theoretical; it is a practical manual for ensuring the longevity of exterior carpentry work in Wellington’s challenging microclimate.</w:t>
      </w:r>
    </w:p>
    <w:bookmarkEnd w:id="22"/>
    <w:bookmarkStart w:id="23" w:name="professional-development-and-safety"/>
    <w:p>
      <w:pPr>
        <w:pStyle w:val="Heading2"/>
      </w:pPr>
      <w:r>
        <w:t xml:space="preserve">Professional Development and Safety</w:t>
      </w:r>
    </w:p>
    <w:p>
      <w:pPr>
        <w:pStyle w:val="FirstParagraph"/>
      </w:pPr>
      <w:r>
        <w:t xml:space="preserve">WorkSafe New Zealand. (2022).</w:t>
      </w:r>
      <w:r>
        <w:t xml:space="preserve"> </w:t>
      </w:r>
      <w:r>
        <w:rPr>
          <w:iCs/>
          <w:i/>
        </w:rPr>
        <w:t xml:space="preserve">Health and Safety in the Construction Industry: Woodworking</w:t>
      </w:r>
      <w:r>
        <w:t xml:space="preserve">. Wellington: WorkSafe NZ.</w:t>
      </w:r>
    </w:p>
    <w:p>
      <w:pPr>
        <w:pStyle w:val="BodyText"/>
      </w:pPr>
      <w:r>
        <w:t xml:space="preserve">Safety is paramount in the trade, and this document outlines the legal obligations for carpenters in New Zealand. It covers the safe use of power tools, handling of hazardous materials, and site safety protocols. For carpenters working in Wellington’s dense urban environment, where sites are often small and surrounded by pedestrians, these guidelines are crucial. The document helps carpenters mitigate risks associated with working at heights and handling heavy timber, ensuring a safe working environment for themselves and the public.</w:t>
      </w:r>
    </w:p>
    <w:p>
      <w:pPr>
        <w:pStyle w:val="BodyText"/>
      </w:pPr>
      <w:r>
        <w:t xml:space="preserve">Construction Woodwork Training Organisation (CWTO). (2023).</w:t>
      </w:r>
      <w:r>
        <w:t xml:space="preserve"> </w:t>
      </w:r>
      <w:r>
        <w:rPr>
          <w:iCs/>
          <w:i/>
        </w:rPr>
        <w:t xml:space="preserve">National Certificate in Carpentry: Curriculum Overview</w:t>
      </w:r>
      <w:r>
        <w:t xml:space="preserve">. Wellington: CWTO.</w:t>
      </w:r>
    </w:p>
    <w:p>
      <w:pPr>
        <w:pStyle w:val="BodyText"/>
      </w:pPr>
      <w:r>
        <w:t xml:space="preserve">This document outlines the educational standards required to become a qualified carpenter in New Zealand. It details the skills and knowledge areas that apprentices must master, including framing, joinery, and finishing. For a carpenter in Wellington, understanding this curriculum is important for professional development and ensuring that their skills remain current with national standards. It reflects the high level of technical proficiency expected in the New Zealand construction industry and serves as a benchmark for quality workmanship.</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New Zealand Wellington</dc:title>
  <dc:creator/>
  <dc:language>en</dc:language>
  <cp:keywords/>
  <dcterms:created xsi:type="dcterms:W3CDTF">2026-08-08T01:02:40Z</dcterms:created>
  <dcterms:modified xsi:type="dcterms:W3CDTF">2026-08-08T01:02:40Z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