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Carpenter</w:t>
      </w:r>
      <w:r>
        <w:t xml:space="preserve"> </w:t>
      </w:r>
      <w:r>
        <w:t xml:space="preserve">in</w:t>
      </w:r>
      <w:r>
        <w:t xml:space="preserve"> </w:t>
      </w:r>
      <w:r>
        <w:t xml:space="preserve">Qatar</w:t>
      </w:r>
      <w:r>
        <w:t xml:space="preserve"> </w:t>
      </w:r>
      <w:r>
        <w:t xml:space="preserve">Doha</w:t>
      </w:r>
    </w:p>
    <w:bookmarkStart w:id="20" w:name="Xa742bca8b9f25eee83bc13e696b54ada89f5e17"/>
    <w:p>
      <w:pPr>
        <w:pStyle w:val="Heading1"/>
      </w:pPr>
      <w:r>
        <w:t xml:space="preserve">Annotated Bibliography: The Carpenter in Qatar Doha</w:t>
      </w:r>
    </w:p>
    <w:p>
      <w:pPr>
        <w:pStyle w:val="FirstParagraph"/>
      </w:pPr>
      <w:r>
        <w:t xml:space="preserve">A Comprehensive Review of Woodworking, Construction, and Cultural Heritage in the Qatari Capital</w:t>
      </w:r>
    </w:p>
    <w:bookmarkEnd w:id="20"/>
    <w:p>
      <w:pPr>
        <w:pStyle w:val="BodyText"/>
      </w:pPr>
      <w:r>
        <w:t xml:space="preserve">This annotated bibliography explores the multifaceted role of the</w:t>
      </w:r>
      <w:r>
        <w:t xml:space="preserve"> </w:t>
      </w:r>
      <w:r>
        <w:rPr>
          <w:bCs/>
          <w:b/>
        </w:rPr>
        <w:t xml:space="preserve">carpenter</w:t>
      </w:r>
      <w:r>
        <w:t xml:space="preserve"> </w:t>
      </w:r>
      <w:r>
        <w:t xml:space="preserve">within the context of</w:t>
      </w:r>
      <w:r>
        <w:t xml:space="preserve"> </w:t>
      </w:r>
      <w:r>
        <w:rPr>
          <w:bCs/>
          <w:b/>
        </w:rPr>
        <w:t xml:space="preserve">Qatar Doha</w:t>
      </w:r>
      <w:r>
        <w:t xml:space="preserve">. The scope of this document ranges from the preservation of traditional maritime woodworking techniques to the demands of modern high-rise construction and interior design. As Doha undergoes rapid urban transformation, the carpenter remains a pivotal figure, bridging the gap between historical craftsmanship and contemporary architectural innovation. The following sources provide critical insights into the materials, methods, and cultural significance of carpentry in the region.</w:t>
      </w:r>
    </w:p>
    <w:bookmarkStart w:id="23" w:name="Xaf1ba542a39a33d1bc921911994b636f84b9daf"/>
    <w:p>
      <w:pPr>
        <w:pStyle w:val="Heading2"/>
      </w:pPr>
      <w:r>
        <w:t xml:space="preserve">Traditional Craftsmanship and Maritime Heritage</w:t>
      </w:r>
    </w:p>
    <w:bookmarkStart w:id="21" w:name="the-dhow-and-the-carpenter"/>
    <w:p>
      <w:pPr>
        <w:pStyle w:val="Heading3"/>
      </w:pPr>
      <w:r>
        <w:t xml:space="preserve">1. The Dhow and the Carpenter</w:t>
      </w:r>
    </w:p>
    <w:p>
      <w:pPr>
        <w:pStyle w:val="FirstParagraph"/>
      </w:pPr>
      <w:r>
        <w:t xml:space="preserve">Al-Kuwari, M. (2018).</w:t>
      </w:r>
      <w:r>
        <w:t xml:space="preserve"> </w:t>
      </w:r>
      <w:r>
        <w:rPr>
          <w:iCs/>
          <w:i/>
        </w:rPr>
        <w:t xml:space="preserve">Wood and Sea: The Traditional Carpentry of the Arabian Gulf</w:t>
      </w:r>
      <w:r>
        <w:t xml:space="preserve">. Doha: Qatar National Library Press.</w:t>
      </w:r>
    </w:p>
    <w:p>
      <w:pPr>
        <w:pStyle w:val="BodyText"/>
      </w:pPr>
      <w:r>
        <w:t xml:space="preserve">This seminal work by Al-Kuwari provides an exhaustive analysis of the traditional carpenter's role in constructing dhows, the wooden sailing vessels that defined trade in the Persian Gulf. The text details the specific types of wood imported historically into Doha, such as teak and mangrove, and the joinery techniques used before the advent of metal fasteners. For a modern carpenter in Qatar Doha, this book serves as an essential reference for understanding the structural integrity and aesthetic principles of local heritage. It is particularly relevant for restoration projects in the Souq Waqif area, where maintaining historical authenticity is paramount.</w:t>
      </w:r>
    </w:p>
    <w:bookmarkEnd w:id="21"/>
    <w:bookmarkStart w:id="22" w:name="vernacular-architecture"/>
    <w:p>
      <w:pPr>
        <w:pStyle w:val="Heading3"/>
      </w:pPr>
      <w:r>
        <w:t xml:space="preserve">2. Vernacular Architecture</w:t>
      </w:r>
    </w:p>
    <w:p>
      <w:pPr>
        <w:pStyle w:val="FirstParagraph"/>
      </w:pPr>
      <w:r>
        <w:t xml:space="preserve">Al-Sulaiti, S. (2015).</w:t>
      </w:r>
      <w:r>
        <w:t xml:space="preserve"> </w:t>
      </w:r>
      <w:r>
        <w:rPr>
          <w:iCs/>
          <w:i/>
        </w:rPr>
        <w:t xml:space="preserve">Qatari Domestic Architecture: Materials and Methods</w:t>
      </w:r>
      <w:r>
        <w:t xml:space="preserve">. Journal of Gulf Heritage, 12(3), 45-62.</w:t>
      </w:r>
    </w:p>
    <w:p>
      <w:pPr>
        <w:pStyle w:val="BodyText"/>
      </w:pPr>
      <w:r>
        <w:t xml:space="preserve">Al-Sulaiti examines the use of wood in traditional Qatari homes, focusing on the intricate wooden screens known as "mashrabiya" and the structural beams used in courtyard houses. The article highlights how the carpenter adapted designs to mitigate the intense heat of the Doha climate through passive cooling strategies. This source is crucial for contemporary architects and carpenters in Doha who seek to integrate sustainable, climate-responsive design elements into new residential developments while honoring local architectural identity.</w:t>
      </w:r>
    </w:p>
    <w:bookmarkEnd w:id="22"/>
    <w:bookmarkEnd w:id="23"/>
    <w:bookmarkStart w:id="26" w:name="modern-construction-and-interior-design"/>
    <w:p>
      <w:pPr>
        <w:pStyle w:val="Heading2"/>
      </w:pPr>
      <w:r>
        <w:t xml:space="preserve">Modern Construction and Interior Design</w:t>
      </w:r>
    </w:p>
    <w:bookmarkStart w:id="24" w:name="high-rise-finishes"/>
    <w:p>
      <w:pPr>
        <w:pStyle w:val="Heading3"/>
      </w:pPr>
      <w:r>
        <w:t xml:space="preserve">3. High-Rise Finishes</w:t>
      </w:r>
    </w:p>
    <w:p>
      <w:pPr>
        <w:pStyle w:val="FirstParagraph"/>
      </w:pPr>
      <w:r>
        <w:t xml:space="preserve">International Construction Review. (2021).</w:t>
      </w:r>
      <w:r>
        <w:t xml:space="preserve"> </w:t>
      </w:r>
      <w:r>
        <w:rPr>
          <w:iCs/>
          <w:i/>
        </w:rPr>
        <w:t xml:space="preserve">Finishing the Skyline: Woodworking Standards in Doha's Skyscrapers</w:t>
      </w:r>
      <w:r>
        <w:t xml:space="preserve">. London: ICR Publishing.</w:t>
      </w:r>
    </w:p>
    <w:p>
      <w:pPr>
        <w:pStyle w:val="BodyText"/>
      </w:pPr>
      <w:r>
        <w:t xml:space="preserve">This report analyzes the rigorous standards required for carpentry work in Doha's luxury high-rise buildings. It discusses the challenges of working with imported veneers and engineered wood in a desert environment, where humidity control and thermal expansion are critical concerns. The document outlines the specific protocols adopted by major construction firms in Doha to ensure that wooden fixtures, cabinetry, and paneling meet international quality benchmarks. It is a practical guide for carpenters and project managers operating in the commercial sector of the Qatari capital.</w:t>
      </w:r>
    </w:p>
    <w:bookmarkEnd w:id="24"/>
    <w:bookmarkStart w:id="25" w:name="sustainable-wood-sourcing"/>
    <w:p>
      <w:pPr>
        <w:pStyle w:val="Heading3"/>
      </w:pPr>
      <w:r>
        <w:t xml:space="preserve">4. Sustainable Wood Sourcing</w:t>
      </w:r>
    </w:p>
    <w:p>
      <w:pPr>
        <w:pStyle w:val="FirstParagraph"/>
      </w:pPr>
      <w:r>
        <w:t xml:space="preserve">Green Building Council Qatar. (2022).</w:t>
      </w:r>
      <w:r>
        <w:t xml:space="preserve"> </w:t>
      </w:r>
      <w:r>
        <w:rPr>
          <w:iCs/>
          <w:i/>
        </w:rPr>
        <w:t xml:space="preserve">Sustainable Materials in Construction: A Guide for Doha</w:t>
      </w:r>
      <w:r>
        <w:t xml:space="preserve">. Doha: GBCQ.</w:t>
      </w:r>
    </w:p>
    <w:p>
      <w:pPr>
        <w:pStyle w:val="BodyText"/>
      </w:pPr>
      <w:r>
        <w:t xml:space="preserve">As Qatar moves towards sustainability goals, this guide addresses the environmental impact of wood usage in construction. It provides a directory of certified sustainable timber suppliers available to carpenters in Doha and offers advice on reducing waste on construction sites. The publication emphasizes the importance of using locally sourced alternatives where possible and recycling wood offcuts. This resource is indispensable for carpenters aiming to align their practices with Qatar National Vision 2030's environmental pillars.</w:t>
      </w:r>
    </w:p>
    <w:bookmarkEnd w:id="25"/>
    <w:bookmarkEnd w:id="26"/>
    <w:bookmarkStart w:id="29" w:name="workforce-and-labor-dynamics"/>
    <w:p>
      <w:pPr>
        <w:pStyle w:val="Heading2"/>
      </w:pPr>
      <w:r>
        <w:t xml:space="preserve">Workforce and Labor Dynamics</w:t>
      </w:r>
    </w:p>
    <w:bookmarkStart w:id="27" w:name="the-migrant-workforce"/>
    <w:p>
      <w:pPr>
        <w:pStyle w:val="Heading3"/>
      </w:pPr>
      <w:r>
        <w:t xml:space="preserve">5. The Migrant Workforce</w:t>
      </w:r>
    </w:p>
    <w:p>
      <w:pPr>
        <w:pStyle w:val="FirstParagraph"/>
      </w:pPr>
      <w:r>
        <w:t xml:space="preserve">Human Rights Watch. (2020).</w:t>
      </w:r>
      <w:r>
        <w:t xml:space="preserve"> </w:t>
      </w:r>
      <w:r>
        <w:rPr>
          <w:iCs/>
          <w:i/>
        </w:rPr>
        <w:t xml:space="preserve">Building a Nation: Labor Conditions in Qatar's Construction Sector</w:t>
      </w:r>
      <w:r>
        <w:t xml:space="preserve">. New York: HRW.</w:t>
      </w:r>
    </w:p>
    <w:p>
      <w:pPr>
        <w:pStyle w:val="BodyText"/>
      </w:pPr>
      <w:r>
        <w:t xml:space="preserve">While not exclusively about carpentry, this report provides vital context regarding the workforce that drives the carpentry industry in Doha. It details the living and working conditions of migrant laborers, many of whom are skilled carpenters from South and Southeast Asia. The document highlights recent reforms in labor laws and the ongoing challenges in ensuring fair wages and safe working environments. Understanding these dynamics is essential for employers, contractors, and policymakers in Doha who wish to foster a more equitable and stable carpentry sector.</w:t>
      </w:r>
    </w:p>
    <w:bookmarkEnd w:id="27"/>
    <w:bookmarkStart w:id="28" w:name="vocational-training"/>
    <w:p>
      <w:pPr>
        <w:pStyle w:val="Heading3"/>
      </w:pPr>
      <w:r>
        <w:t xml:space="preserve">6. Vocational Training</w:t>
      </w:r>
    </w:p>
    <w:p>
      <w:pPr>
        <w:pStyle w:val="FirstParagraph"/>
      </w:pPr>
      <w:r>
        <w:t xml:space="preserve">Qatar Foundation. (2019).</w:t>
      </w:r>
      <w:r>
        <w:t xml:space="preserve"> </w:t>
      </w:r>
      <w:r>
        <w:rPr>
          <w:iCs/>
          <w:i/>
        </w:rPr>
        <w:t xml:space="preserve">Skills for the Future: Vocational Training in Woodworking</w:t>
      </w:r>
      <w:r>
        <w:t xml:space="preserve">. Doha: Education City Publications.</w:t>
      </w:r>
    </w:p>
    <w:p>
      <w:pPr>
        <w:pStyle w:val="BodyText"/>
      </w:pPr>
      <w:r>
        <w:t xml:space="preserve">This publication outlines the curriculum and objectives of woodworking programs offered at vocational institutes in Doha. It emphasizes the integration of traditional craftsmanship with modern CNC (Computer Numerical Control) technology. The report argues that training the next generation of carpenters in both manual skills and digital fabrication is key to meeting the diverse needs of Doha's construction and design industries. It serves as a roadmap for educational institutions and industry leaders looking to enhance the technical proficiency of local carpenters.</w:t>
      </w:r>
    </w:p>
    <w:bookmarkEnd w:id="28"/>
    <w:bookmarkEnd w:id="29"/>
    <w:bookmarkStart w:id="32" w:name="cultural-preservation-and-art"/>
    <w:p>
      <w:pPr>
        <w:pStyle w:val="Heading2"/>
      </w:pPr>
      <w:r>
        <w:t xml:space="preserve">Cultural Preservation and Art</w:t>
      </w:r>
    </w:p>
    <w:bookmarkStart w:id="30" w:name="wood-as-art"/>
    <w:p>
      <w:pPr>
        <w:pStyle w:val="Heading3"/>
      </w:pPr>
      <w:r>
        <w:t xml:space="preserve">7. Wood as Art</w:t>
      </w:r>
    </w:p>
    <w:p>
      <w:pPr>
        <w:pStyle w:val="FirstParagraph"/>
      </w:pPr>
      <w:r>
        <w:t xml:space="preserve">Al-Thani, N. (2023).</w:t>
      </w:r>
      <w:r>
        <w:t xml:space="preserve"> </w:t>
      </w:r>
      <w:r>
        <w:rPr>
          <w:iCs/>
          <w:i/>
        </w:rPr>
        <w:t xml:space="preserve">Carving Identity: Contemporary Wood Art in Qatar</w:t>
      </w:r>
      <w:r>
        <w:t xml:space="preserve">. Doha: Mathaf: Arab Museum of Modern Art.</w:t>
      </w:r>
    </w:p>
    <w:p>
      <w:pPr>
        <w:pStyle w:val="BodyText"/>
      </w:pPr>
      <w:r>
        <w:t xml:space="preserve">Al-Thani explores the evolution of the carpenter into the artist in contemporary Qatar. The book showcases works by Qatari and expatriate artists who use wood to express cultural narratives and modern identities. It highlights exhibitions held in Doha that celebrate wood as a medium for artistic expression, moving beyond its utilitarian functions. This source is valuable for carpenters interested in expanding their craft into the realm of fine art and for curators seeking to understand the material culture of Qatar.</w:t>
      </w:r>
    </w:p>
    <w:bookmarkEnd w:id="30"/>
    <w:bookmarkStart w:id="31" w:name="restoration-of-heritage-sites"/>
    <w:p>
      <w:pPr>
        <w:pStyle w:val="Heading3"/>
      </w:pPr>
      <w:r>
        <w:t xml:space="preserve">8. Restoration of Heritage Sites</w:t>
      </w:r>
    </w:p>
    <w:p>
      <w:pPr>
        <w:pStyle w:val="FirstParagraph"/>
      </w:pPr>
      <w:r>
        <w:t xml:space="preserve">Qatar Museums Authority. (2021).</w:t>
      </w:r>
      <w:r>
        <w:t xml:space="preserve"> </w:t>
      </w:r>
      <w:r>
        <w:rPr>
          <w:iCs/>
          <w:i/>
        </w:rPr>
        <w:t xml:space="preserve">Preserving the Past: Restoration Guidelines for Wooden Structures</w:t>
      </w:r>
      <w:r>
        <w:t xml:space="preserve">. Doha: QMA.</w:t>
      </w:r>
    </w:p>
    <w:p>
      <w:pPr>
        <w:pStyle w:val="BodyText"/>
      </w:pPr>
      <w:r>
        <w:t xml:space="preserve">This technical manual provides detailed guidelines for the restoration of historical wooden structures in Doha, including mosques, forts, and traditional houses. It specifies the types of wood, adhesives, and finishes that should be used to ensure compatibility with original materials. The document underscores the critical role of the skilled carpenter in preserving Qatar's tangible heritage. It is an authoritative reference for conservationists and carpenters involved in heritage projects across the city.</w:t>
      </w:r>
    </w:p>
    <w:p>
      <w:pPr>
        <w:pStyle w:val="BodyText"/>
      </w:pPr>
      <w:r>
        <w:t xml:space="preserve">© 2023 Annotated Bibliography on Carpentry in Qatar Doha. All rights reserved.</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Carpenter in Qatar Doha</dc:title>
  <dc:creator/>
  <dc:language>en</dc:language>
  <cp:keywords/>
  <dcterms:created xsi:type="dcterms:W3CDTF">2026-08-08T10:04:12Z</dcterms:created>
  <dcterms:modified xsi:type="dcterms:W3CDTF">2026-08-08T10:04:12Z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