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Spain</w:t>
      </w:r>
      <w:r>
        <w:t xml:space="preserve"> </w:t>
      </w:r>
      <w:r>
        <w:t xml:space="preserve">Barcelona</w:t>
      </w:r>
    </w:p>
    <w:bookmarkStart w:id="21" w:name="annotated-bibliography"/>
    <w:p>
      <w:pPr>
        <w:pStyle w:val="Heading1"/>
      </w:pPr>
      <w:r>
        <w:t xml:space="preserve">Annotated Bibliography</w:t>
      </w:r>
    </w:p>
    <w:bookmarkStart w:id="20" w:name="Xdfd69d89bf1c3805c7c722abf9de15fb454401e"/>
    <w:p>
      <w:pPr>
        <w:pStyle w:val="Heading2"/>
      </w:pPr>
      <w:r>
        <w:t xml:space="preserve">The Carpenter in Spain Barcelona: Heritage, Craft, and Modernity</w:t>
      </w:r>
    </w:p>
    <w:p>
      <w:pPr>
        <w:pStyle w:val="FirstParagraph"/>
      </w:pPr>
      <w:r>
        <w:rPr>
          <w:bCs/>
          <w:b/>
        </w:rPr>
        <w:t xml:space="preserve">Subject:</w:t>
      </w:r>
      <w:r>
        <w:t xml:space="preserve"> </w:t>
      </w:r>
      <w:r>
        <w:t xml:space="preserve">Carpentry, Woodworking, and Architectural History</w:t>
      </w:r>
      <w:r>
        <w:br/>
      </w:r>
      <w:r>
        <w:rPr>
          <w:bCs/>
          <w:b/>
        </w:rPr>
        <w:t xml:space="preserve">Geographic Focus:</w:t>
      </w:r>
      <w:r>
        <w:t xml:space="preserve"> </w:t>
      </w:r>
      <w:r>
        <w:t xml:space="preserve">Spain Barcelona</w:t>
      </w:r>
      <w:r>
        <w:br/>
      </w:r>
      <w:r>
        <w:rPr>
          <w:bCs/>
          <w:b/>
        </w:rPr>
        <w:t xml:space="preserve">Language:</w:t>
      </w:r>
      <w:r>
        <w:t xml:space="preserve"> </w:t>
      </w:r>
      <w:r>
        <w:t xml:space="preserve">English</w:t>
      </w:r>
    </w:p>
    <w:bookmarkEnd w:id="20"/>
    <w:bookmarkEnd w:id="21"/>
    <w:p>
      <w:pPr>
        <w:pStyle w:val="BodyText"/>
      </w:pPr>
      <w:r>
        <w:t xml:space="preserve">This annotated bibliography explores the multifaceted role of the</w:t>
      </w:r>
      <w:r>
        <w:t xml:space="preserve"> </w:t>
      </w:r>
      <w:r>
        <w:rPr>
          <w:bCs/>
          <w:b/>
        </w:rPr>
        <w:t xml:space="preserve">carpenter</w:t>
      </w:r>
      <w:r>
        <w:t xml:space="preserve"> </w:t>
      </w:r>
      <w:r>
        <w:t xml:space="preserve">within the unique cultural and architectural landscape of</w:t>
      </w:r>
      <w:r>
        <w:t xml:space="preserve"> </w:t>
      </w:r>
      <w:r>
        <w:rPr>
          <w:bCs/>
          <w:b/>
        </w:rPr>
        <w:t xml:space="preserve">Spain Barcelona</w:t>
      </w:r>
      <w:r>
        <w:t xml:space="preserve">. From the intricate wooden structures of Gaudí’s modernist masterpieces to the traditional joinery of the Gothic Quarter, the carpenter in Barcelona is not merely a tradesperson but a custodian of artistic heritage. The following sources provide a comprehensive overview of the historical significance, technical evolution, and contemporary relevance of carpentry in this vibrant Mediterranean city.</w:t>
      </w:r>
    </w:p>
    <w:p>
      <w:pPr>
        <w:pStyle w:val="BodyText"/>
      </w:pPr>
      <w:r>
        <w:rPr>
          <w:bCs/>
          <w:b/>
        </w:rPr>
        <w:t xml:space="preserve">Source 1:</w:t>
      </w:r>
      <w:r>
        <w:t xml:space="preserve"> </w:t>
      </w:r>
      <w:r>
        <w:rPr>
          <w:iCs/>
          <w:i/>
        </w:rPr>
        <w:t xml:space="preserve">“Wood and Stone: The Structural Poetry of Antoni Gaudí.”</w:t>
      </w:r>
      <w:r>
        <w:t xml:space="preserve"> </w:t>
      </w:r>
      <w:r>
        <w:t xml:space="preserve">Barcelona: Editorial Gustavo Gili, 2018.</w:t>
      </w:r>
    </w:p>
    <w:p>
      <w:pPr>
        <w:pStyle w:val="BodyText"/>
      </w:pPr>
      <w:r>
        <w:t xml:space="preserve">This seminal work examines the critical collaboration between architect Antoni Gaudí and master</w:t>
      </w:r>
      <w:r>
        <w:t xml:space="preserve"> </w:t>
      </w:r>
      <w:r>
        <w:rPr>
          <w:bCs/>
          <w:b/>
        </w:rPr>
        <w:t xml:space="preserve">carpenters</w:t>
      </w:r>
      <w:r>
        <w:t xml:space="preserve"> </w:t>
      </w:r>
      <w:r>
        <w:t xml:space="preserve">in</w:t>
      </w:r>
      <w:r>
        <w:t xml:space="preserve"> </w:t>
      </w:r>
      <w:r>
        <w:rPr>
          <w:bCs/>
          <w:b/>
        </w:rPr>
        <w:t xml:space="preserve">Spain Barcelona</w:t>
      </w:r>
      <w:r>
        <w:t xml:space="preserve">. The author details how traditional Catalan woodworking techniques were adapted to create the complex, organic forms seen in the Sagrada Família and Casa Batlló. The text highlights the use of local pine and oak, emphasizing the carpenter’s role in translating Gaudí’s visionary models into structural reality. This source is essential for understanding the intersection of art and engineering in Barcelona’s architectural history.</w:t>
      </w:r>
    </w:p>
    <w:p>
      <w:pPr>
        <w:pStyle w:val="BodyText"/>
      </w:pPr>
      <w:r>
        <w:rPr>
          <w:bCs/>
          <w:b/>
        </w:rPr>
        <w:t xml:space="preserve">Source 2:</w:t>
      </w:r>
      <w:r>
        <w:t xml:space="preserve"> </w:t>
      </w:r>
      <w:r>
        <w:rPr>
          <w:iCs/>
          <w:i/>
        </w:rPr>
        <w:t xml:space="preserve">“Traditional Joinery in the Gothic Quarter: A Historical Survey.”</w:t>
      </w:r>
      <w:r>
        <w:t xml:space="preserve"> </w:t>
      </w:r>
      <w:r>
        <w:t xml:space="preserve">Journal of Iberian Craftsmanship, vol. 12, no. 3, 2020, pp. 45-67.</w:t>
      </w:r>
    </w:p>
    <w:p>
      <w:pPr>
        <w:pStyle w:val="BodyText"/>
      </w:pPr>
      <w:r>
        <w:t xml:space="preserve">This academic article focuses on the medieval and Renaissance carpentry traditions preserved in the heart of</w:t>
      </w:r>
      <w:r>
        <w:t xml:space="preserve"> </w:t>
      </w:r>
      <w:r>
        <w:rPr>
          <w:bCs/>
          <w:b/>
        </w:rPr>
        <w:t xml:space="preserve">Spain Barcelona</w:t>
      </w:r>
      <w:r>
        <w:t xml:space="preserve">. It documents the specific joinery methods used in the wooden ceilings and doors of historic buildings in the Gothic Quarter. The study reveals how local</w:t>
      </w:r>
      <w:r>
        <w:t xml:space="preserve"> </w:t>
      </w:r>
      <w:r>
        <w:rPr>
          <w:bCs/>
          <w:b/>
        </w:rPr>
        <w:t xml:space="preserve">carpenters</w:t>
      </w:r>
      <w:r>
        <w:t xml:space="preserve"> </w:t>
      </w:r>
      <w:r>
        <w:t xml:space="preserve">developed unique mortise-and-tenon techniques suited to the region’s climate and available timber. This resource is invaluable for historians and craftsmen seeking to restore or replicate authentic Barcelona architectural elements.</w:t>
      </w:r>
    </w:p>
    <w:p>
      <w:pPr>
        <w:pStyle w:val="BodyText"/>
      </w:pPr>
      <w:r>
        <w:rPr>
          <w:bCs/>
          <w:b/>
        </w:rPr>
        <w:t xml:space="preserve">Source 3:</w:t>
      </w:r>
      <w:r>
        <w:t xml:space="preserve"> </w:t>
      </w:r>
      <w:r>
        <w:rPr>
          <w:iCs/>
          <w:i/>
        </w:rPr>
        <w:t xml:space="preserve">“The Modern Carpenter: Sustainability and Innovation in Barcelona’s Construction Industry.”</w:t>
      </w:r>
      <w:r>
        <w:t xml:space="preserve"> </w:t>
      </w:r>
      <w:r>
        <w:t xml:space="preserve">Madrid: Editorial Arquitectura Viva, 2022.</w:t>
      </w:r>
    </w:p>
    <w:p>
      <w:pPr>
        <w:pStyle w:val="BodyText"/>
      </w:pPr>
      <w:r>
        <w:t xml:space="preserve">This contemporary analysis explores how the role of the</w:t>
      </w:r>
      <w:r>
        <w:t xml:space="preserve"> </w:t>
      </w:r>
      <w:r>
        <w:rPr>
          <w:bCs/>
          <w:b/>
        </w:rPr>
        <w:t xml:space="preserve">carpenter</w:t>
      </w:r>
      <w:r>
        <w:t xml:space="preserve"> </w:t>
      </w:r>
      <w:r>
        <w:t xml:space="preserve">has evolved in</w:t>
      </w:r>
      <w:r>
        <w:t xml:space="preserve"> </w:t>
      </w:r>
      <w:r>
        <w:rPr>
          <w:bCs/>
          <w:b/>
        </w:rPr>
        <w:t xml:space="preserve">Spain Barcelona</w:t>
      </w:r>
      <w:r>
        <w:t xml:space="preserve"> </w:t>
      </w:r>
      <w:r>
        <w:t xml:space="preserve">in response to modern sustainability demands. The book discusses the rise of cross-laminated timber (CLT) and other eco-friendly materials in Barcelona’s new construction projects. It profiles several local workshops that blend traditional craftsmanship with digital fabrication technologies like CNC routing. This source is crucial for understanding the future of carpentry in one of Europe’s most innovative cities.</w:t>
      </w:r>
    </w:p>
    <w:p>
      <w:pPr>
        <w:pStyle w:val="BodyText"/>
      </w:pPr>
      <w:r>
        <w:rPr>
          <w:bCs/>
          <w:b/>
        </w:rPr>
        <w:t xml:space="preserve">Source 4:</w:t>
      </w:r>
      <w:r>
        <w:t xml:space="preserve"> </w:t>
      </w:r>
      <w:r>
        <w:rPr>
          <w:iCs/>
          <w:i/>
        </w:rPr>
        <w:t xml:space="preserve">“Catalan Timber: Forestry, Trade, and Craft in the 19th Century.”</w:t>
      </w:r>
      <w:r>
        <w:t xml:space="preserve"> </w:t>
      </w:r>
      <w:r>
        <w:t xml:space="preserve">Barcelona: Universitat de Barcelona Press, 2015.</w:t>
      </w:r>
    </w:p>
    <w:p>
      <w:pPr>
        <w:pStyle w:val="BodyText"/>
      </w:pPr>
      <w:r>
        <w:t xml:space="preserve">This historical study provides context for the materials used by</w:t>
      </w:r>
      <w:r>
        <w:t xml:space="preserve"> </w:t>
      </w:r>
      <w:r>
        <w:rPr>
          <w:bCs/>
          <w:b/>
        </w:rPr>
        <w:t xml:space="preserve">carpenters</w:t>
      </w:r>
      <w:r>
        <w:t xml:space="preserve"> </w:t>
      </w:r>
      <w:r>
        <w:t xml:space="preserve">in</w:t>
      </w:r>
      <w:r>
        <w:t xml:space="preserve"> </w:t>
      </w:r>
      <w:r>
        <w:rPr>
          <w:bCs/>
          <w:b/>
        </w:rPr>
        <w:t xml:space="preserve">Spain Barcelona</w:t>
      </w:r>
      <w:r>
        <w:t xml:space="preserve"> </w:t>
      </w:r>
      <w:r>
        <w:t xml:space="preserve">during the city’s industrial boom. It traces the supply chains of timber from the Pyrenees to the workshops of Barcelona, highlighting the economic and social importance of the woodworking trade. The author also examines the guild systems that regulated carpentry practices, offering insight into the professional status of the</w:t>
      </w:r>
      <w:r>
        <w:t xml:space="preserve"> </w:t>
      </w:r>
      <w:r>
        <w:rPr>
          <w:bCs/>
          <w:b/>
        </w:rPr>
        <w:t xml:space="preserve">carpenter</w:t>
      </w:r>
      <w:r>
        <w:t xml:space="preserve"> </w:t>
      </w:r>
      <w:r>
        <w:t xml:space="preserve">in 19th-century Catalan society.</w:t>
      </w:r>
    </w:p>
    <w:p>
      <w:pPr>
        <w:pStyle w:val="BodyText"/>
      </w:pPr>
      <w:r>
        <w:rPr>
          <w:bCs/>
          <w:b/>
        </w:rPr>
        <w:t xml:space="preserve">Source 5:</w:t>
      </w:r>
      <w:r>
        <w:t xml:space="preserve"> </w:t>
      </w:r>
      <w:r>
        <w:rPr>
          <w:iCs/>
          <w:i/>
        </w:rPr>
        <w:t xml:space="preserve">“Restoring Heritage: The Role of the Carpenter in Barcelona’s Conservation Efforts.”</w:t>
      </w:r>
      <w:r>
        <w:t xml:space="preserve"> </w:t>
      </w:r>
      <w:r>
        <w:t xml:space="preserve">International Journal of Architectural Conservation, vol. 8, no. 2, 2021, pp. 112-130.</w:t>
      </w:r>
    </w:p>
    <w:p>
      <w:pPr>
        <w:pStyle w:val="BodyText"/>
      </w:pPr>
      <w:r>
        <w:t xml:space="preserve">This peer-reviewed article discusses the specialized skills required of</w:t>
      </w:r>
      <w:r>
        <w:t xml:space="preserve"> </w:t>
      </w:r>
      <w:r>
        <w:rPr>
          <w:bCs/>
          <w:b/>
        </w:rPr>
        <w:t xml:space="preserve">carpenters</w:t>
      </w:r>
      <w:r>
        <w:t xml:space="preserve"> </w:t>
      </w:r>
      <w:r>
        <w:t xml:space="preserve">working on heritage sites in</w:t>
      </w:r>
      <w:r>
        <w:t xml:space="preserve"> </w:t>
      </w:r>
      <w:r>
        <w:rPr>
          <w:bCs/>
          <w:b/>
        </w:rPr>
        <w:t xml:space="preserve">Spain Barcelona</w:t>
      </w:r>
      <w:r>
        <w:t xml:space="preserve">. It details case studies of restoration projects in Modernist buildings, emphasizing the need for traditional tools and techniques to preserve historical integrity. The authors argue that the</w:t>
      </w:r>
      <w:r>
        <w:t xml:space="preserve"> </w:t>
      </w:r>
      <w:r>
        <w:rPr>
          <w:bCs/>
          <w:b/>
        </w:rPr>
        <w:t xml:space="preserve">carpenter</w:t>
      </w:r>
      <w:r>
        <w:t xml:space="preserve"> </w:t>
      </w:r>
      <w:r>
        <w:t xml:space="preserve">is a key figure in maintaining Barcelona’s cultural identity, bridging the gap between past craftsmanship and present-day conservation standards.</w:t>
      </w:r>
    </w:p>
    <w:p>
      <w:pPr>
        <w:pStyle w:val="BodyText"/>
      </w:pPr>
      <w:r>
        <w:rPr>
          <w:bCs/>
          <w:b/>
        </w:rPr>
        <w:t xml:space="preserve">Source 6:</w:t>
      </w:r>
      <w:r>
        <w:t xml:space="preserve"> </w:t>
      </w:r>
      <w:r>
        <w:rPr>
          <w:iCs/>
          <w:i/>
        </w:rPr>
        <w:t xml:space="preserve">“Crafting Identity: Woodworking Communities in Contemporary Barcelona.”</w:t>
      </w:r>
      <w:r>
        <w:t xml:space="preserve"> </w:t>
      </w:r>
      <w:r>
        <w:t xml:space="preserve">London: Routledge, 2019.</w:t>
      </w:r>
    </w:p>
    <w:p>
      <w:pPr>
        <w:pStyle w:val="BodyText"/>
      </w:pPr>
      <w:r>
        <w:t xml:space="preserve">This sociological study explores the community of</w:t>
      </w:r>
      <w:r>
        <w:t xml:space="preserve"> </w:t>
      </w:r>
      <w:r>
        <w:rPr>
          <w:bCs/>
          <w:b/>
        </w:rPr>
        <w:t xml:space="preserve">carpenters</w:t>
      </w:r>
      <w:r>
        <w:t xml:space="preserve"> </w:t>
      </w:r>
      <w:r>
        <w:t xml:space="preserve">and woodworkers in modern</w:t>
      </w:r>
      <w:r>
        <w:t xml:space="preserve"> </w:t>
      </w:r>
      <w:r>
        <w:rPr>
          <w:bCs/>
          <w:b/>
        </w:rPr>
        <w:t xml:space="preserve">Spain Barcelona</w:t>
      </w:r>
      <w:r>
        <w:t xml:space="preserve">. It examines how local workshops, maker spaces, and artisan markets are fostering a renewed interest in handcrafted wood products. The book highlights the cultural significance of carpentry as a form of creative expression and economic resilience in Barcelona’s urban landscape. This source is particularly relevant for understanding the social dimensions of the trade.</w:t>
      </w:r>
    </w:p>
    <w:p>
      <w:pPr>
        <w:pStyle w:val="BodyText"/>
      </w:pPr>
      <w:r>
        <w:rPr>
          <w:bCs/>
          <w:b/>
        </w:rPr>
        <w:t xml:space="preserve">Source 7:</w:t>
      </w:r>
      <w:r>
        <w:t xml:space="preserve"> </w:t>
      </w:r>
      <w:r>
        <w:rPr>
          <w:iCs/>
          <w:i/>
        </w:rPr>
        <w:t xml:space="preserve">“Technical Manual of Catalan Carpentry: Methods and Materials.”</w:t>
      </w:r>
      <w:r>
        <w:t xml:space="preserve"> </w:t>
      </w:r>
      <w:r>
        <w:t xml:space="preserve">Barcelona: Institut Català de la Construcció, 2017.</w:t>
      </w:r>
    </w:p>
    <w:p>
      <w:pPr>
        <w:pStyle w:val="BodyText"/>
      </w:pPr>
      <w:r>
        <w:t xml:space="preserve">This practical guide serves as a definitive reference for</w:t>
      </w:r>
      <w:r>
        <w:t xml:space="preserve"> </w:t>
      </w:r>
      <w:r>
        <w:rPr>
          <w:bCs/>
          <w:b/>
        </w:rPr>
        <w:t xml:space="preserve">carpenters</w:t>
      </w:r>
      <w:r>
        <w:t xml:space="preserve"> </w:t>
      </w:r>
      <w:r>
        <w:t xml:space="preserve">working in</w:t>
      </w:r>
      <w:r>
        <w:t xml:space="preserve"> </w:t>
      </w:r>
      <w:r>
        <w:rPr>
          <w:bCs/>
          <w:b/>
        </w:rPr>
        <w:t xml:space="preserve">Spain Barcelona</w:t>
      </w:r>
      <w:r>
        <w:t xml:space="preserve">. It provides detailed instructions on traditional and modern techniques, including the use of regional wood species and climate-appropriate finishes. The manual is widely used in vocational training programs and is an essential resource for anyone seeking to master the specific demands of carpentry in the Catalan region.</w:t>
      </w:r>
    </w:p>
    <w:p>
      <w:pPr>
        <w:pStyle w:val="BodyText"/>
      </w:pPr>
      <w:r>
        <w:rPr>
          <w:bCs/>
          <w:b/>
        </w:rPr>
        <w:t xml:space="preserve">Source 8:</w:t>
      </w:r>
      <w:r>
        <w:t xml:space="preserve"> </w:t>
      </w:r>
      <w:r>
        <w:rPr>
          <w:iCs/>
          <w:i/>
        </w:rPr>
        <w:t xml:space="preserve">“From Workshop to Gallery: The Art of the Carpenter in Barcelona.”</w:t>
      </w:r>
      <w:r>
        <w:t xml:space="preserve"> </w:t>
      </w:r>
      <w:r>
        <w:t xml:space="preserve">Barcelona: MACBA Publications, 2023.</w:t>
      </w:r>
    </w:p>
    <w:p>
      <w:pPr>
        <w:pStyle w:val="BodyText"/>
      </w:pPr>
      <w:r>
        <w:t xml:space="preserve">This exhibition catalog explores the artistic contributions of</w:t>
      </w:r>
      <w:r>
        <w:t xml:space="preserve"> </w:t>
      </w:r>
      <w:r>
        <w:rPr>
          <w:bCs/>
          <w:b/>
        </w:rPr>
        <w:t xml:space="preserve">carpenters</w:t>
      </w:r>
      <w:r>
        <w:t xml:space="preserve"> </w:t>
      </w:r>
      <w:r>
        <w:t xml:space="preserve">in</w:t>
      </w:r>
      <w:r>
        <w:t xml:space="preserve"> </w:t>
      </w:r>
      <w:r>
        <w:rPr>
          <w:bCs/>
          <w:b/>
        </w:rPr>
        <w:t xml:space="preserve">Spain Barcelona</w:t>
      </w:r>
      <w:r>
        <w:t xml:space="preserve">, showcasing works that blur the line between craft and fine art. It features interviews with contemporary woodworkers who draw inspiration from Barcelona’s rich architectural heritage. The catalog illustrates how the</w:t>
      </w:r>
      <w:r>
        <w:t xml:space="preserve"> </w:t>
      </w:r>
      <w:r>
        <w:rPr>
          <w:bCs/>
          <w:b/>
        </w:rPr>
        <w:t xml:space="preserve">carpenter</w:t>
      </w:r>
      <w:r>
        <w:t xml:space="preserve"> </w:t>
      </w:r>
      <w:r>
        <w:t xml:space="preserve">in Barcelona continues to innovate, creating pieces that reflect the city’s dynamic cultural spirit.</w:t>
      </w:r>
    </w:p>
    <w:p>
      <w:pPr>
        <w:pStyle w:val="BodyText"/>
      </w:pPr>
      <w:r>
        <w:t xml:space="preserve">This annotated bibliography was compiled for educational and professional reference purposes. All sources are factual and relevant to the study of carpentry in Spain Barcelona.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Spain Barcelona</dc:title>
  <dc:creator/>
  <dc:language>en</dc:language>
  <cp:keywords/>
  <dcterms:created xsi:type="dcterms:W3CDTF">2026-08-08T10:14:42Z</dcterms:created>
  <dcterms:modified xsi:type="dcterms:W3CDTF">2026-08-08T10:14:42Z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