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efd88a150d8a9694d3ae4c6e65f863369f1ccb3"/>
    <w:p>
      <w:pPr>
        <w:pStyle w:val="Heading1"/>
      </w:pPr>
      <w:r>
        <w:t xml:space="preserve">Annotated Bibliography: The Carpenter in Colombo, Sri Lanka</w:t>
      </w:r>
    </w:p>
    <w:p>
      <w:pPr>
        <w:pStyle w:val="FirstParagraph"/>
      </w:pPr>
      <w:r>
        <w:rPr>
          <w:bCs/>
          <w:b/>
        </w:rPr>
        <w:t xml:space="preserve">Subject:</w:t>
      </w:r>
      <w:r>
        <w:t xml:space="preserve"> </w:t>
      </w:r>
      <w:r>
        <w:t xml:space="preserve">Construction Trades, Woodworking, and Urban Development</w:t>
      </w:r>
    </w:p>
    <w:p>
      <w:pPr>
        <w:pStyle w:val="BodyText"/>
      </w:pPr>
      <w:r>
        <w:rPr>
          <w:bCs/>
          <w:b/>
        </w:rPr>
        <w:t xml:space="preserve">Location Focus:</w:t>
      </w:r>
      <w:r>
        <w:t xml:space="preserve"> </w:t>
      </w:r>
      <w:r>
        <w:t xml:space="preserve">Colombo, Sri Lanka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Colombo, Sri Lanka</w:t>
      </w:r>
      <w:r>
        <w:t xml:space="preserve"> </w:t>
      </w:r>
      <w:r>
        <w:t xml:space="preserve">is multifaceted, bridging the gap between traditional craftsmanship and modern urbanization. As the commercial capital of the island, Colombo presents a unique environment where the demand for skilled labor in carpentry is driven by both the preservation of colonial-era architecture and the rapid rise of high-density residential complexes. This</w:t>
      </w:r>
      <w:r>
        <w:t xml:space="preserve"> </w:t>
      </w:r>
      <w:r>
        <w:rPr>
          <w:bCs/>
          <w:b/>
        </w:rPr>
        <w:t xml:space="preserve">annotated bibliography</w:t>
      </w:r>
      <w:r>
        <w:t xml:space="preserve"> </w:t>
      </w:r>
      <w:r>
        <w:t xml:space="preserve">compiles essential resources regarding the trade, material science, and economic impact of carpentry within this specific geographic context.</w:t>
      </w:r>
    </w:p>
    <w:p>
      <w:pPr>
        <w:pStyle w:val="BodyText"/>
      </w:pPr>
      <w:r>
        <w:t xml:space="preserve">The following entries explore the technical requirements for working with tropical hardwoods native to</w:t>
      </w:r>
      <w:r>
        <w:t xml:space="preserve"> </w:t>
      </w:r>
      <w:r>
        <w:rPr>
          <w:bCs/>
          <w:b/>
        </w:rPr>
        <w:t xml:space="preserve">Sri Lanka</w:t>
      </w:r>
      <w:r>
        <w:t xml:space="preserve">, the regulatory frameworks governing construction in</w:t>
      </w:r>
      <w:r>
        <w:t xml:space="preserve"> </w:t>
      </w:r>
      <w:r>
        <w:rPr>
          <w:bCs/>
          <w:b/>
        </w:rPr>
        <w:t xml:space="preserve">Colombo</w:t>
      </w:r>
      <w:r>
        <w:t xml:space="preserve">, and the socio-economic status of the carpenter in the local labor market.</w:t>
      </w:r>
    </w:p>
    <w:bookmarkEnd w:id="21"/>
    <w:bookmarkStart w:id="22" w:name="bibliography"/>
    <w:p>
      <w:pPr>
        <w:pStyle w:val="Heading2"/>
      </w:pPr>
      <w:r>
        <w:t xml:space="preserve">Bibliography</w:t>
      </w:r>
    </w:p>
    <w:p>
      <w:pPr>
        <w:pStyle w:val="FirstParagraph"/>
      </w:pPr>
      <w:r>
        <w:t xml:space="preserve">Department of Building Control. (2018).</w:t>
      </w:r>
      <w:r>
        <w:t xml:space="preserve"> </w:t>
      </w:r>
      <w:r>
        <w:rPr>
          <w:iCs/>
          <w:i/>
        </w:rPr>
        <w:t xml:space="preserve">Building Control Act No. 41 of 1987: Guidelines for Structural Integrity in Urban Zones</w:t>
      </w:r>
      <w:r>
        <w:t xml:space="preserve">. Colombo: Government of Sri Lanka.</w:t>
      </w:r>
    </w:p>
    <w:p>
      <w:pPr>
        <w:pStyle w:val="BodyText"/>
      </w:pPr>
      <w:r>
        <w:t xml:space="preserve">This government publication is a primary resource for any</w:t>
      </w:r>
      <w:r>
        <w:t xml:space="preserve"> </w:t>
      </w:r>
      <w:r>
        <w:rPr>
          <w:bCs/>
          <w:b/>
        </w:rPr>
        <w:t xml:space="preserve">carpenter</w:t>
      </w:r>
      <w:r>
        <w:t xml:space="preserve"> </w:t>
      </w:r>
      <w:r>
        <w:t xml:space="preserve">operating within the municipal boundaries of</w:t>
      </w:r>
      <w:r>
        <w:t xml:space="preserve"> </w:t>
      </w:r>
      <w:r>
        <w:rPr>
          <w:bCs/>
          <w:b/>
        </w:rPr>
        <w:t xml:space="preserve">Colombo</w:t>
      </w:r>
      <w:r>
        <w:t xml:space="preserve">. It outlines the strict safety standards required for wooden structural elements in buildings. For the local tradesperson, this document is critical for understanding load-bearing requirements when using timber in modern construction. It specifically addresses the challenges of humidity and termite infestation common in</w:t>
      </w:r>
      <w:r>
        <w:t xml:space="preserve"> </w:t>
      </w:r>
      <w:r>
        <w:rPr>
          <w:bCs/>
          <w:b/>
        </w:rPr>
        <w:t xml:space="preserve">Sri Lanka</w:t>
      </w:r>
      <w:r>
        <w:t xml:space="preserve">, mandating specific treatments for wood used in Colombo's coastal districts. This source is essential for ensuring that carpentry work meets legal compliance.</w:t>
      </w:r>
    </w:p>
    <w:p>
      <w:pPr>
        <w:pStyle w:val="BodyText"/>
      </w:pPr>
      <w:r>
        <w:t xml:space="preserve">Fernando, K. (2020).</w:t>
      </w:r>
      <w:r>
        <w:t xml:space="preserve"> </w:t>
      </w:r>
      <w:r>
        <w:rPr>
          <w:iCs/>
          <w:i/>
        </w:rPr>
        <w:t xml:space="preserve">Tropical Hardwoods: Utilization of Teak and Ironwood in Modern Sri Lankan Architecture</w:t>
      </w:r>
      <w:r>
        <w:t xml:space="preserve">. Journal of South Asian Construction Materials, 14(2), 45-62.</w:t>
      </w:r>
    </w:p>
    <w:p>
      <w:pPr>
        <w:pStyle w:val="BodyText"/>
      </w:pPr>
      <w:r>
        <w:t xml:space="preserve">Fernando’s research provides a technical analysis of the materials most frequently used by the</w:t>
      </w:r>
      <w:r>
        <w:t xml:space="preserve"> </w:t>
      </w:r>
      <w:r>
        <w:rPr>
          <w:bCs/>
          <w:b/>
        </w:rPr>
        <w:t xml:space="preserve">carpenter</w:t>
      </w:r>
      <w:r>
        <w:t xml:space="preserve"> </w:t>
      </w:r>
      <w:r>
        <w:t xml:space="preserve">in</w:t>
      </w:r>
      <w:r>
        <w:t xml:space="preserve"> </w:t>
      </w:r>
      <w:r>
        <w:rPr>
          <w:bCs/>
          <w:b/>
        </w:rPr>
        <w:t xml:space="preserve">Sri Lanka</w:t>
      </w:r>
      <w:r>
        <w:t xml:space="preserve">. The article focuses on the mechanical properties of Teak (</w:t>
      </w:r>
      <w:r>
        <w:rPr>
          <w:iCs/>
          <w:i/>
        </w:rPr>
        <w:t xml:space="preserve">Tectona grandis</w:t>
      </w:r>
      <w:r>
        <w:t xml:space="preserve">) and Ironwood, which are staples in Colombo's furniture and joinery industries. The text offers data on moisture content management, a vital skill for carpenters working in Colombo's tropical climate. This source is highly relevant for professionals seeking to optimize material usage and durability in high-end residential projects found in areas like Cinnamon Gardens and Mount Lavinia.</w:t>
      </w:r>
    </w:p>
    <w:p>
      <w:pPr>
        <w:pStyle w:val="BodyText"/>
      </w:pPr>
      <w:r>
        <w:t xml:space="preserve">Jayawardena, S. (2019).</w:t>
      </w:r>
      <w:r>
        <w:t xml:space="preserve"> </w:t>
      </w:r>
      <w:r>
        <w:rPr>
          <w:iCs/>
          <w:i/>
        </w:rPr>
        <w:t xml:space="preserve">The Evolution of the Master Carpenter: From Colonial Craftsmanship to Contemporary Labor</w:t>
      </w:r>
      <w:r>
        <w:t xml:space="preserve">. Colombo University Press.</w:t>
      </w:r>
    </w:p>
    <w:p>
      <w:pPr>
        <w:pStyle w:val="BodyText"/>
      </w:pPr>
      <w:r>
        <w:t xml:space="preserve">This sociological study examines the historical trajectory of the</w:t>
      </w:r>
      <w:r>
        <w:t xml:space="preserve"> </w:t>
      </w:r>
      <w:r>
        <w:rPr>
          <w:bCs/>
          <w:b/>
        </w:rPr>
        <w:t xml:space="preserve">carpenter</w:t>
      </w:r>
      <w:r>
        <w:t xml:space="preserve"> </w:t>
      </w:r>
      <w:r>
        <w:t xml:space="preserve">in</w:t>
      </w:r>
      <w:r>
        <w:t xml:space="preserve"> </w:t>
      </w:r>
      <w:r>
        <w:rPr>
          <w:bCs/>
          <w:b/>
        </w:rPr>
        <w:t xml:space="preserve">Colombo</w:t>
      </w:r>
      <w:r>
        <w:t xml:space="preserve">. Jayawardena traces the lineage of woodworking from the Dutch and British colonial periods to the present day. The book highlights how traditional techniques have been adapted to meet the demands of modern Colombo real estate. It provides valuable context for understanding the hierarchy within the trade and the cultural respect accorded to master carpenters in Sri Lankan society. This is a key text for understanding the human element of the industry.</w:t>
      </w:r>
    </w:p>
    <w:p>
      <w:pPr>
        <w:pStyle w:val="BodyText"/>
      </w:pPr>
      <w:r>
        <w:t xml:space="preserve">National Building Research Organisation (NBRO). (2021).</w:t>
      </w:r>
      <w:r>
        <w:t xml:space="preserve"> </w:t>
      </w:r>
      <w:r>
        <w:rPr>
          <w:iCs/>
          <w:i/>
        </w:rPr>
        <w:t xml:space="preserve">Termite Management in Timber Structures: A Guide for Colombo Builders</w:t>
      </w:r>
      <w:r>
        <w:t xml:space="preserve">. NBRO Technical Series.</w:t>
      </w:r>
    </w:p>
    <w:p>
      <w:pPr>
        <w:pStyle w:val="BodyText"/>
      </w:pPr>
      <w:r>
        <w:t xml:space="preserve">Given the environmental conditions in</w:t>
      </w:r>
      <w:r>
        <w:t xml:space="preserve"> </w:t>
      </w:r>
      <w:r>
        <w:rPr>
          <w:bCs/>
          <w:b/>
        </w:rPr>
        <w:t xml:space="preserve">Sri Lanka</w:t>
      </w:r>
      <w:r>
        <w:t xml:space="preserve">, pest control is a daily concern for the</w:t>
      </w:r>
      <w:r>
        <w:t xml:space="preserve"> </w:t>
      </w:r>
      <w:r>
        <w:rPr>
          <w:bCs/>
          <w:b/>
        </w:rPr>
        <w:t xml:space="preserve">carpenter</w:t>
      </w:r>
      <w:r>
        <w:t xml:space="preserve">. This technical guide from the NBRO offers practical solutions for protecting wooden structures in</w:t>
      </w:r>
      <w:r>
        <w:t xml:space="preserve"> </w:t>
      </w:r>
      <w:r>
        <w:rPr>
          <w:bCs/>
          <w:b/>
        </w:rPr>
        <w:t xml:space="preserve">Colombo</w:t>
      </w:r>
      <w:r>
        <w:t xml:space="preserve">. It details chemical treatments and physical barriers necessary to prevent structural failure. For a carpenter working on renovations in older Colombo homes, this document is indispensable for ensuring the longevity of their work against the island's aggressive subterranean termite populations.</w:t>
      </w:r>
    </w:p>
    <w:p>
      <w:pPr>
        <w:pStyle w:val="BodyText"/>
      </w:pPr>
      <w:r>
        <w:t xml:space="preserve">Perera, M., &amp; Silva, R. (2022).</w:t>
      </w:r>
      <w:r>
        <w:t xml:space="preserve"> </w:t>
      </w:r>
      <w:r>
        <w:rPr>
          <w:iCs/>
          <w:i/>
        </w:rPr>
        <w:t xml:space="preserve">Urbanization and the Skilled Trades: Labor Market Dynamics in Colombo District</w:t>
      </w:r>
      <w:r>
        <w:t xml:space="preserve">. Sri Lanka Economic Review, 8(1), 112-130.</w:t>
      </w:r>
    </w:p>
    <w:p>
      <w:pPr>
        <w:pStyle w:val="BodyText"/>
      </w:pPr>
      <w:r>
        <w:t xml:space="preserve">This economic paper analyzes the demand for skilled labor, specifically focusing on the</w:t>
      </w:r>
      <w:r>
        <w:t xml:space="preserve"> </w:t>
      </w:r>
      <w:r>
        <w:rPr>
          <w:bCs/>
          <w:b/>
        </w:rPr>
        <w:t xml:space="preserve">carpenter</w:t>
      </w:r>
      <w:r>
        <w:t xml:space="preserve">, within the rapidly urbanizing landscape of</w:t>
      </w:r>
      <w:r>
        <w:t xml:space="preserve"> </w:t>
      </w:r>
      <w:r>
        <w:rPr>
          <w:bCs/>
          <w:b/>
        </w:rPr>
        <w:t xml:space="preserve">Colombo</w:t>
      </w:r>
      <w:r>
        <w:t xml:space="preserve">. The authors discuss wage trends, the shortage of qualified apprentices, and the impact of foreign investment on local construction standards. It provides a macroeconomic perspective on the trade, illustrating how the growth of Colombo's skyline directly influences the livelihoods of carpenters. This source is useful for trade unions and policy makers in Sri Lanka.</w:t>
      </w:r>
    </w:p>
    <w:p>
      <w:pPr>
        <w:pStyle w:val="BodyText"/>
      </w:pPr>
      <w:r>
        <w:t xml:space="preserve">Sri Lanka Standards Institution (SLSI). (2017).</w:t>
      </w:r>
      <w:r>
        <w:t xml:space="preserve"> </w:t>
      </w:r>
      <w:r>
        <w:rPr>
          <w:iCs/>
          <w:i/>
        </w:rPr>
        <w:t xml:space="preserve">SLS 1100: Code of Practice for Woodwork in Buildings</w:t>
      </w:r>
      <w:r>
        <w:t xml:space="preserve">. Colombo: SLSI.</w:t>
      </w:r>
    </w:p>
    <w:p>
      <w:pPr>
        <w:pStyle w:val="BodyText"/>
      </w:pPr>
      <w:r>
        <w:t xml:space="preserve">This standard defines the technical specifications for woodwork, serving as the bible for the professional</w:t>
      </w:r>
      <w:r>
        <w:t xml:space="preserve"> </w:t>
      </w:r>
      <w:r>
        <w:rPr>
          <w:bCs/>
          <w:b/>
        </w:rPr>
        <w:t xml:space="preserve">carpenter</w:t>
      </w:r>
      <w:r>
        <w:t xml:space="preserve"> </w:t>
      </w:r>
      <w:r>
        <w:t xml:space="preserve">in</w:t>
      </w:r>
      <w:r>
        <w:t xml:space="preserve"> </w:t>
      </w:r>
      <w:r>
        <w:rPr>
          <w:bCs/>
          <w:b/>
        </w:rPr>
        <w:t xml:space="preserve">Sri Lanka</w:t>
      </w:r>
      <w:r>
        <w:t xml:space="preserve">. It covers joinery, finishing, and installation methods appropriate for the local climate. In</w:t>
      </w:r>
      <w:r>
        <w:t xml:space="preserve"> </w:t>
      </w:r>
      <w:r>
        <w:rPr>
          <w:bCs/>
          <w:b/>
        </w:rPr>
        <w:t xml:space="preserve">Colombo</w:t>
      </w:r>
      <w:r>
        <w:t xml:space="preserve">, where construction quality is heavily scrutinized, adherence to SLS 1100 is often a contractual requirement. The document ensures that carpentry work is not only aesthetically pleasing but also structurally sound and safe for occupants in a high-density urban environment.</w:t>
      </w:r>
    </w:p>
    <w:p>
      <w:pPr>
        <w:pStyle w:val="BodyText"/>
      </w:pPr>
      <w:r>
        <w:t xml:space="preserve">Wickramasinghe, A. (2023).</w:t>
      </w:r>
      <w:r>
        <w:t xml:space="preserve"> </w:t>
      </w:r>
      <w:r>
        <w:rPr>
          <w:iCs/>
          <w:i/>
        </w:rPr>
        <w:t xml:space="preserve">Sustainable Forestry and the Future of Carpentry in Sri Lanka</w:t>
      </w:r>
      <w:r>
        <w:t xml:space="preserve">. Green Building Journal Asia, 5(3), 78-90.</w:t>
      </w:r>
    </w:p>
    <w:p>
      <w:pPr>
        <w:pStyle w:val="BodyText"/>
      </w:pPr>
      <w:r>
        <w:t xml:space="preserve">As environmental concerns grow in</w:t>
      </w:r>
      <w:r>
        <w:t xml:space="preserve"> </w:t>
      </w:r>
      <w:r>
        <w:rPr>
          <w:bCs/>
          <w:b/>
        </w:rPr>
        <w:t xml:space="preserve">Sri Lanka</w:t>
      </w:r>
      <w:r>
        <w:t xml:space="preserve">, this article addresses the sustainability of timber sourcing for the</w:t>
      </w:r>
      <w:r>
        <w:t xml:space="preserve"> </w:t>
      </w:r>
      <w:r>
        <w:rPr>
          <w:bCs/>
          <w:b/>
        </w:rPr>
        <w:t xml:space="preserve">carpenter</w:t>
      </w:r>
      <w:r>
        <w:t xml:space="preserve"> </w:t>
      </w:r>
      <w:r>
        <w:t xml:space="preserve">in</w:t>
      </w:r>
      <w:r>
        <w:t xml:space="preserve"> </w:t>
      </w:r>
      <w:r>
        <w:rPr>
          <w:bCs/>
          <w:b/>
        </w:rPr>
        <w:t xml:space="preserve">Colombo</w:t>
      </w:r>
      <w:r>
        <w:t xml:space="preserve">. Wickramasinghe discusses the shift towards plantation-grown timber and the legal restrictions on harvesting native forests. The text argues for the adoption of sustainable practices by carpenters to ensure the future viability of the trade. It is a crucial read for modern craftsmen looking to align their work with global environmental standards while operating in the Colombo market.</w:t>
      </w:r>
    </w:p>
    <w:p>
      <w:pPr>
        <w:pStyle w:val="BodyText"/>
      </w:pPr>
      <w:r>
        <w:t xml:space="preserve">Colombo Municipal Council. (2020).</w:t>
      </w:r>
      <w:r>
        <w:t xml:space="preserve"> </w:t>
      </w:r>
      <w:r>
        <w:rPr>
          <w:iCs/>
          <w:i/>
        </w:rPr>
        <w:t xml:space="preserve">Heritage Conservation Guidelines: Restoration of Wooden Facades in Pettah and Fort</w:t>
      </w:r>
      <w:r>
        <w:t xml:space="preserve">. CMC Publications.</w:t>
      </w:r>
    </w:p>
    <w:p>
      <w:pPr>
        <w:pStyle w:val="BodyText"/>
      </w:pPr>
      <w:r>
        <w:t xml:space="preserve">This specific guideline is tailored for the</w:t>
      </w:r>
      <w:r>
        <w:t xml:space="preserve"> </w:t>
      </w:r>
      <w:r>
        <w:rPr>
          <w:bCs/>
          <w:b/>
        </w:rPr>
        <w:t xml:space="preserve">carpenter</w:t>
      </w:r>
      <w:r>
        <w:t xml:space="preserve"> </w:t>
      </w:r>
      <w:r>
        <w:t xml:space="preserve">engaged in restoration projects in the historic districts of</w:t>
      </w:r>
      <w:r>
        <w:t xml:space="preserve"> </w:t>
      </w:r>
      <w:r>
        <w:rPr>
          <w:bCs/>
          <w:b/>
        </w:rPr>
        <w:t xml:space="preserve">Colombo</w:t>
      </w:r>
      <w:r>
        <w:t xml:space="preserve">. It provides detailed instructions on repairing and replicating colonial-era wooden windows, doors, and verandas. The document emphasizes the use of traditional joinery techniques and authentic materials. For carpenters working in the heritage sector of Sri Lanka's capital, this resource is vital for maintaining the architectural integrity of the city's historic core.</w:t>
      </w:r>
    </w:p>
    <w:bookmarkEnd w:id="22"/>
    <w:bookmarkStart w:id="23" w:name="conclusion"/>
    <w:p>
      <w:pPr>
        <w:pStyle w:val="Heading2"/>
      </w:pPr>
      <w:r>
        <w:t xml:space="preserve">Conclusion</w:t>
      </w:r>
    </w:p>
    <w:p>
      <w:pPr>
        <w:pStyle w:val="FirstParagraph"/>
      </w:pPr>
      <w:r>
        <w:t xml:space="preserve">The profession of the</w:t>
      </w:r>
      <w:r>
        <w:t xml:space="preserve"> </w:t>
      </w:r>
      <w:r>
        <w:rPr>
          <w:bCs/>
          <w:b/>
        </w:rPr>
        <w:t xml:space="preserve">carpenter</w:t>
      </w:r>
      <w:r>
        <w:t xml:space="preserve"> </w:t>
      </w:r>
      <w:r>
        <w:t xml:space="preserve">in</w:t>
      </w:r>
      <w:r>
        <w:t xml:space="preserve"> </w:t>
      </w:r>
      <w:r>
        <w:rPr>
          <w:bCs/>
          <w:b/>
        </w:rPr>
        <w:t xml:space="preserve">Colombo, Sri Lanka</w:t>
      </w:r>
      <w:r>
        <w:t xml:space="preserve"> </w:t>
      </w:r>
      <w:r>
        <w:t xml:space="preserve">is defined by a complex interplay of tradition, regulation, and environmental adaptation. This</w:t>
      </w:r>
      <w:r>
        <w:t xml:space="preserve"> </w:t>
      </w:r>
      <w:r>
        <w:rPr>
          <w:bCs/>
          <w:b/>
        </w:rPr>
        <w:t xml:space="preserve">annotated bibliography</w:t>
      </w:r>
      <w:r>
        <w:t xml:space="preserve"> </w:t>
      </w:r>
      <w:r>
        <w:t xml:space="preserve">highlights that success in this field requires more than just manual skill; it demands a deep understanding of local building codes, material science, and economic trends. Whether restoring a colonial bungalow in Fort or constructing modern joinery in a high-rise in Battaramulla, the carpenter must navigate these resources to ensure quality and compliance. The documents listed above provide a comprehensive foundation for anyone studying or practicing this essential trade in Sri Lanka's capital.</w:t>
      </w:r>
    </w:p>
    <w:bookmarkEnd w:id="23"/>
    <w:p>
      <w:pPr>
        <w:pStyle w:val="BodyText"/>
      </w:pPr>
      <w:r>
        <w:t xml:space="preserve">© 2023 Technical Documentation for Construction Trades.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Colombo, Sri Lanka</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