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Zurich,</w:t>
      </w:r>
      <w:r>
        <w:t xml:space="preserve"> </w:t>
      </w:r>
      <w:r>
        <w:t xml:space="preserve">Switzerland</w:t>
      </w:r>
    </w:p>
    <w:bookmarkStart w:id="24" w:name="Xb8068b17807e672bbfeeda83d86642e4e7bcc5d"/>
    <w:p>
      <w:pPr>
        <w:pStyle w:val="Heading1"/>
      </w:pPr>
      <w:r>
        <w:t xml:space="preserve">Annotated Bibliography: The Carpenter in Zurich, Switzerland</w:t>
      </w:r>
    </w:p>
    <w:p>
      <w:pPr>
        <w:pStyle w:val="FirstParagraph"/>
      </w:pPr>
      <w:r>
        <w:t xml:space="preserve">This annotated bibliography compiles essential resources regarding the profession of the carpenter within the specific context of Zurich, Switzerland. The selection covers regulatory frameworks, vocational training, sustainable construction practices, and the historical evolution of the trade in the region. These sources are critical for understanding how carpentry operates under Swiss law, the high standards of the Zurich building market, and the integration of traditional craftsmanship with modern ecological demands.</w:t>
      </w:r>
    </w:p>
    <w:bookmarkStart w:id="20" w:name="regulatory-and-professional-standards"/>
    <w:p>
      <w:pPr>
        <w:pStyle w:val="Heading2"/>
      </w:pPr>
      <w:r>
        <w:t xml:space="preserve">Regulatory and Professional Standards</w:t>
      </w:r>
    </w:p>
    <w:p>
      <w:pPr>
        <w:pStyle w:val="FirstParagraph"/>
      </w:pPr>
      <w:r>
        <w:t xml:space="preserve">Swiss Confederation. (2014). Federal Act on the Recognition of Professional Qualifications (ARQ). Bern: Federal Office of Public Health.</w:t>
      </w:r>
    </w:p>
    <w:p>
      <w:pPr>
        <w:pStyle w:val="BodyText"/>
      </w:pPr>
      <w:r>
        <w:t xml:space="preserve">This federal legislation is fundamental for any carpenter operating in Zurich. It outlines the legal requirements for professional recognition, ensuring that carpenters possess the necessary qualifications to practice. For a carpenter in Zurich, compliance with the ARQ is mandatory to secure contracts, particularly with public entities. The document details the harmonization of vocational training across cantons, ensuring that a carpenter trained in Zurich meets national standards. It is a primary source for understanding the legal boundaries and professional obligations of the trade in Switzerland.</w:t>
      </w:r>
    </w:p>
    <w:p>
      <w:pPr>
        <w:pStyle w:val="BodyText"/>
      </w:pPr>
      <w:r>
        <w:t xml:space="preserve">Zurich Building Department. (2021). Building Regulations and Safety Standards for Wood Construction. Zurich: City of Zurich.</w:t>
      </w:r>
    </w:p>
    <w:p>
      <w:pPr>
        <w:pStyle w:val="BodyText"/>
      </w:pPr>
      <w:r>
        <w:t xml:space="preserve">This municipal document provides specific guidelines for carpentry work within the city limits of Zurich. It addresses fire safety, structural integrity, and material specifications required for wooden structures in a dense urban environment. For carpenters in Zurich, this text is indispensable for navigating local zoning laws and construction permits. It highlights the strict adherence to safety protocols required in Swiss construction, distinguishing Zurich’s regulatory environment from other regions.</w:t>
      </w:r>
    </w:p>
    <w:bookmarkEnd w:id="20"/>
    <w:bookmarkStart w:id="21" w:name="vocational-training-and-education"/>
    <w:p>
      <w:pPr>
        <w:pStyle w:val="Heading2"/>
      </w:pPr>
      <w:r>
        <w:t xml:space="preserve">Vocational Training and Education</w:t>
      </w:r>
    </w:p>
    <w:p>
      <w:pPr>
        <w:pStyle w:val="FirstParagraph"/>
      </w:pPr>
      <w:r>
        <w:t xml:space="preserve">Swiss Confederation. (2020). Federal VET Curriculum: Carpenter (Wood Construction). Bern: State Secretariat for Education, Research and Innovation.</w:t>
      </w:r>
    </w:p>
    <w:p>
      <w:pPr>
        <w:pStyle w:val="BodyText"/>
      </w:pPr>
      <w:r>
        <w:t xml:space="preserve">This curriculum defines the educational pathway for becoming a certified carpenter in Switzerland. It details the three-year apprenticeship model, which is the standard route for carpenters in Zurich. The document emphasizes the dual system of education, combining classroom theory with practical on-site experience. It is crucial for understanding the high skill level expected of carpenters in Zurich, as the curriculum includes advanced modules on joinery, timber framing, and modern construction technologies.</w:t>
      </w:r>
    </w:p>
    <w:p>
      <w:pPr>
        <w:pStyle w:val="BodyText"/>
      </w:pPr>
      <w:r>
        <w:t xml:space="preserve">Zurich University of Applied Sciences (ZHAW). (2019). Sustainable Timber Construction: Education and Practice. Zurich: ZHAW Publishing.</w:t>
      </w:r>
    </w:p>
    <w:p>
      <w:pPr>
        <w:pStyle w:val="BodyText"/>
      </w:pPr>
      <w:r>
        <w:t xml:space="preserve">This academic resource explores the role of higher education in advancing carpentry skills in Zurich. It discusses how institutions like ZHAW collaborate with local carpenters to integrate sustainable practices into the trade. The text is valuable for carpenters seeking to specialize in eco-friendly construction, a growing sector in Zurich. It provides insights into the theoretical underpinnings of modern timber engineering, bridging the gap between traditional carpentry and contemporary architectural demands.</w:t>
      </w:r>
    </w:p>
    <w:bookmarkEnd w:id="21"/>
    <w:bookmarkStart w:id="22" w:name="sustainability-and-modern-practices"/>
    <w:p>
      <w:pPr>
        <w:pStyle w:val="Heading2"/>
      </w:pPr>
      <w:r>
        <w:t xml:space="preserve">Sustainability and Modern Practices</w:t>
      </w:r>
    </w:p>
    <w:p>
      <w:pPr>
        <w:pStyle w:val="FirstParagraph"/>
      </w:pPr>
      <w:r>
        <w:t xml:space="preserve">Swiss Society of Engineers and Architects (SIA). (2022). SIA Norm 232: Wood Construction. Zurich: SIA.</w:t>
      </w:r>
    </w:p>
    <w:p>
      <w:pPr>
        <w:pStyle w:val="BodyText"/>
      </w:pPr>
      <w:r>
        <w:t xml:space="preserve">The SIA norms are the technical bible for construction in Switzerland. This specific norm governs all aspects of wood construction, from material selection to structural design. For carpenters in Zurich, adherence to SIA 232 is non-negotiable. It ensures that carpentry work meets the highest standards of quality and safety. The document is essential for carpenters involved in large-scale projects, as it provides detailed technical specifications that align with Swiss environmental and safety goals.</w:t>
      </w:r>
    </w:p>
    <w:p>
      <w:pPr>
        <w:pStyle w:val="BodyText"/>
      </w:pPr>
      <w:r>
        <w:t xml:space="preserve">Holzbau Schweiz. (2021). The Future of Wood Construction in Urban Areas: A Zurich Case Study. Zurich: Holzbau Schweiz.</w:t>
      </w:r>
    </w:p>
    <w:p>
      <w:pPr>
        <w:pStyle w:val="BodyText"/>
      </w:pPr>
      <w:r>
        <w:t xml:space="preserve">This report analyzes the increasing use of wood in Zurich’s urban landscape. It highlights the role of carpenters in transitioning from traditional concrete and steel to sustainable timber solutions. The document provides case studies of recent projects in Zurich, showcasing innovative carpentry techniques. It is a key resource for understanding market trends and the growing demand for skilled carpenters who can work with modern timber technologies in a major Swiss city.</w:t>
      </w:r>
    </w:p>
    <w:bookmarkEnd w:id="22"/>
    <w:bookmarkStart w:id="23" w:name="historical-and-cultural-context"/>
    <w:p>
      <w:pPr>
        <w:pStyle w:val="Heading2"/>
      </w:pPr>
      <w:r>
        <w:t xml:space="preserve">Historical and Cultural Context</w:t>
      </w:r>
    </w:p>
    <w:p>
      <w:pPr>
        <w:pStyle w:val="FirstParagraph"/>
      </w:pPr>
      <w:r>
        <w:t xml:space="preserve">Müller, H. (2018). Traditional Carpentry in the Alps: Heritage and Continuity. Zurich: NZZ Libro.</w:t>
      </w:r>
    </w:p>
    <w:p>
      <w:pPr>
        <w:pStyle w:val="BodyText"/>
      </w:pPr>
      <w:r>
        <w:t xml:space="preserve">This book explores the historical roots of carpentry in the Swiss Alps, including the Zurich region. It documents traditional techniques that are still relevant today, such as timber framing and joinery. For carpenters in Zurich, this text offers a connection to the cultural heritage of the trade. It emphasizes the importance of preserving traditional skills while adapting to modern needs, providing a deeper appreciation of the carpenter’s role in Swiss society.</w:t>
      </w:r>
    </w:p>
    <w:p>
      <w:pPr>
        <w:pStyle w:val="BodyText"/>
      </w:pPr>
      <w:r>
        <w:t xml:space="preserve">Zurich City Archives. (2017). The Evolution of Building Trades in Zurich: 1800-2000. Zurich: City of Zurich.</w:t>
      </w:r>
    </w:p>
    <w:p>
      <w:pPr>
        <w:pStyle w:val="BodyText"/>
      </w:pPr>
      <w:r>
        <w:t xml:space="preserve">This archival collection provides a historical overview of how carpentry has evolved in Zurich over two centuries. It includes records of guilds, apprenticeships, and major construction projects. This resource is valuable for understanding the socio-economic context of carpentry in Zurich. It illustrates how the trade has adapted to industrialization and modernization, offering lessons for contemporary carpenters navigating changes in the construction industry.</w:t>
      </w:r>
    </w:p>
    <w:p>
      <w:pPr>
        <w:pStyle w:val="BodyText"/>
      </w:pPr>
      <w:r>
        <w:t xml:space="preserve">This bibliography serves as a comprehensive guide for anyone interested in the profession of carpentry in Zurich, Switzerland. It covers the legal, educational, technical, and historical dimensions of the trade, reflecting the high standards and unique characteristics of the Swiss construction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Zurich, Switzerland</dc:title>
  <dc:creator/>
  <dc:language>en</dc:language>
  <cp:keywords/>
  <dcterms:created xsi:type="dcterms:W3CDTF">2026-08-08T10:01:22Z</dcterms:created>
  <dcterms:modified xsi:type="dcterms:W3CDTF">2026-08-08T10:01:22Z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