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14ac9b93a0816b6de5553ee43cef10a8fd9e445"/>
    <w:p>
      <w:pPr>
        <w:pStyle w:val="Heading1"/>
      </w:pPr>
      <w:r>
        <w:t xml:space="preserve">Annotated Bibliography: The Role of the Carpenter in Tanzania Dar es Salaam</w:t>
      </w:r>
    </w:p>
    <w:p>
      <w:pPr>
        <w:pStyle w:val="FirstParagraph"/>
      </w:pPr>
      <w:r>
        <w:t xml:space="preserve">This annotated bibliography compiles essential literature regarding the carpentry trade within the specific context of Dar es Salaam, Tanzania. As the commercial capital and largest city of Tanzania, Dar es Salaam is experiencing rapid urbanization, driving a significant demand for skilled construction professionals. The carpenter plays a pivotal role in this development, transitioning from traditional joinery to modern structural framing and interior finishing. The following sources provide a comprehensive overview of the technical skills, economic impact, educational frameworks, and environmental considerations relevant to carpenters operating in this coastal metropolis.</w:t>
      </w:r>
    </w:p>
    <w:bookmarkStart w:id="20" w:name="X0dff207440897a9836bb4bb2dc60484173243b4"/>
    <w:p>
      <w:pPr>
        <w:pStyle w:val="Heading2"/>
      </w:pPr>
      <w:r>
        <w:t xml:space="preserve">Technical Standards and Construction Practices</w:t>
      </w:r>
    </w:p>
    <w:p>
      <w:pPr>
        <w:pStyle w:val="FirstParagraph"/>
      </w:pPr>
      <w:r>
        <w:t xml:space="preserve">Tanzania Bureau of Standards (TBS). (2018).</w:t>
      </w:r>
      <w:r>
        <w:t xml:space="preserve"> </w:t>
      </w:r>
      <w:r>
        <w:rPr>
          <w:iCs/>
          <w:i/>
        </w:rPr>
        <w:t xml:space="preserve">Tanzania National Building Code: Structural Design and Materials</w:t>
      </w:r>
      <w:r>
        <w:t xml:space="preserve">. Dar es Salaam: TBS Publications.</w:t>
      </w:r>
    </w:p>
    <w:p>
      <w:pPr>
        <w:pStyle w:val="BodyText"/>
      </w:pPr>
      <w:r>
        <w:t xml:space="preserve">This foundational document outlines the mandatory technical standards for construction within Tanzania, including specific guidelines for timber usage and joinery. For a carpenter in Dar es Salaam, this text is critical for understanding load-bearing requirements, especially given the city's high humidity and termite prevalence. The code details the permissible dimensions for structural timber and the necessary treatments to ensure longevity. It serves as the primary reference for ensuring that carpentry work in residential and commercial projects meets national safety regulations.</w:t>
      </w:r>
    </w:p>
    <w:p>
      <w:pPr>
        <w:pStyle w:val="BodyText"/>
      </w:pPr>
      <w:r>
        <w:t xml:space="preserve">Mushi, R., &amp; Kikwasi, J. (2020).</w:t>
      </w:r>
      <w:r>
        <w:t xml:space="preserve"> </w:t>
      </w:r>
      <w:r>
        <w:rPr>
          <w:iCs/>
          <w:i/>
        </w:rPr>
        <w:t xml:space="preserve">Modern Joinery Techniques for Coastal Urban Environments</w:t>
      </w:r>
      <w:r>
        <w:t xml:space="preserve">. Journal of East African Construction, 12(3), 45-62.</w:t>
      </w:r>
    </w:p>
    <w:p>
      <w:pPr>
        <w:pStyle w:val="BodyText"/>
      </w:pPr>
      <w:r>
        <w:t xml:space="preserve">This academic article specifically addresses the challenges faced by carpenters in coastal cities like Dar es Salaam. The authors analyze the effects of salt air and high moisture on wood integrity. The text provides practical solutions for modern joinery, advocating for the use of pressure-treated hardwoods and specific sealing techniques. It is highly relevant for carpenters aiming to improve the durability of doors, windows, and structural frames in the humid climate of the Tanzanian coast.</w:t>
      </w:r>
    </w:p>
    <w:bookmarkEnd w:id="20"/>
    <w:bookmarkStart w:id="21" w:name="economic-impact-and-labor-markets"/>
    <w:p>
      <w:pPr>
        <w:pStyle w:val="Heading2"/>
      </w:pPr>
      <w:r>
        <w:t xml:space="preserve">Economic Impact and Labor Markets</w:t>
      </w:r>
    </w:p>
    <w:p>
      <w:pPr>
        <w:pStyle w:val="FirstParagraph"/>
      </w:pPr>
      <w:r>
        <w:t xml:space="preserve">World Bank. (2021).</w:t>
      </w:r>
      <w:r>
        <w:t xml:space="preserve"> </w:t>
      </w:r>
      <w:r>
        <w:rPr>
          <w:iCs/>
          <w:i/>
        </w:rPr>
        <w:t xml:space="preserve">Urbanization and the Informal Construction Sector in Tanzania</w:t>
      </w:r>
      <w:r>
        <w:t xml:space="preserve">. Washington, D.C.: World Bank Group.</w:t>
      </w:r>
    </w:p>
    <w:p>
      <w:pPr>
        <w:pStyle w:val="BodyText"/>
      </w:pPr>
      <w:r>
        <w:t xml:space="preserve">This report offers a macroeconomic perspective on the construction industry in Dar es Salaam. It highlights that a significant portion of carpentry work is conducted within the informal sector. The document analyzes the income levels of skilled carpenters compared to unskilled laborers, emphasizing the economic value of formal certification. For policymakers and vocational trainers in Dar es Salaam, this source provides data on how upskilling carpenters can contribute to broader economic stability and reduce urban poverty.</w:t>
      </w:r>
    </w:p>
    <w:p>
      <w:pPr>
        <w:pStyle w:val="BodyText"/>
      </w:pPr>
      <w:r>
        <w:t xml:space="preserve">Nyerere, S. (2019).</w:t>
      </w:r>
      <w:r>
        <w:t xml:space="preserve"> </w:t>
      </w:r>
      <w:r>
        <w:rPr>
          <w:iCs/>
          <w:i/>
        </w:rPr>
        <w:t xml:space="preserve">Entrepreneurship in the Building Trades: A Case Study of Dar es Salaam</w:t>
      </w:r>
      <w:r>
        <w:t xml:space="preserve">. Dar es Salaam University Press.</w:t>
      </w:r>
    </w:p>
    <w:p>
      <w:pPr>
        <w:pStyle w:val="BodyText"/>
      </w:pPr>
      <w:r>
        <w:t xml:space="preserve">This book focuses on the transition of carpenters from wage laborers to business owners. It details the business acumen required to run a successful carpentry workshop in Dar es Salaam, including supply chain management for timber and marketing strategies for custom furniture. The text is invaluable for aspiring carpenter-entrepreneurs who wish to navigate the competitive market of the city, offering insights into client relations and project management specific to the local context.</w:t>
      </w:r>
    </w:p>
    <w:bookmarkEnd w:id="21"/>
    <w:bookmarkStart w:id="22" w:name="education-and-vocational-training"/>
    <w:p>
      <w:pPr>
        <w:pStyle w:val="Heading2"/>
      </w:pPr>
      <w:r>
        <w:t xml:space="preserve">Education and Vocational Training</w:t>
      </w:r>
    </w:p>
    <w:p>
      <w:pPr>
        <w:pStyle w:val="FirstParagraph"/>
      </w:pPr>
      <w:r>
        <w:t xml:space="preserve">Vocational Education and Training Authority (VETA). (2022).</w:t>
      </w:r>
      <w:r>
        <w:t xml:space="preserve"> </w:t>
      </w:r>
      <w:r>
        <w:rPr>
          <w:iCs/>
          <w:i/>
        </w:rPr>
        <w:t xml:space="preserve">National Curriculum for Carpentry and Joinery Level 1-4</w:t>
      </w:r>
      <w:r>
        <w:t xml:space="preserve">. Dar es Salaam: VETA.</w:t>
      </w:r>
    </w:p>
    <w:p>
      <w:pPr>
        <w:pStyle w:val="BodyText"/>
      </w:pPr>
      <w:r>
        <w:t xml:space="preserve">As the governing body for technical education in Tanzania, VETA’s curriculum is the definitive guide for carpentry training. This document outlines the progressive skills required, from basic tool handling to advanced cabinetry and structural carpentry. It is essential for training centers in Dar es Salaam to align their programs with this curriculum to ensure graduates are employable. The text also emphasizes safety protocols and the use of modern power tools, reflecting the evolving needs of the city's construction sector.</w:t>
      </w:r>
    </w:p>
    <w:p>
      <w:pPr>
        <w:pStyle w:val="BodyText"/>
      </w:pPr>
      <w:r>
        <w:t xml:space="preserve">Chacha, E. (2017).</w:t>
      </w:r>
      <w:r>
        <w:t xml:space="preserve"> </w:t>
      </w:r>
      <w:r>
        <w:rPr>
          <w:iCs/>
          <w:i/>
        </w:rPr>
        <w:t xml:space="preserve">Bridging the Skills Gap: Apprenticeship Models in Tanzanian Carpentry</w:t>
      </w:r>
      <w:r>
        <w:t xml:space="preserve">. African Journal of Vocational Education, 8(2), 112-129.</w:t>
      </w:r>
    </w:p>
    <w:p>
      <w:pPr>
        <w:pStyle w:val="BodyText"/>
      </w:pPr>
      <w:r>
        <w:t xml:space="preserve">This article critiques the traditional master-apprentice model prevalent in Dar es Salaam and proposes hybrid models that combine on-site experience with classroom theory. The author argues that while traditional apprenticeships provide practical experience, they often lack standardized safety and technical training. The study is crucial for understanding the current educational landscape for carpenters and suggests reforms to improve the overall quality of craftsmanship in the city.</w:t>
      </w:r>
    </w:p>
    <w:bookmarkEnd w:id="22"/>
    <w:bookmarkStart w:id="23" w:name="Xb3f69d4ffc98c156852a0bdf32f6f345c60e49e"/>
    <w:p>
      <w:pPr>
        <w:pStyle w:val="Heading2"/>
      </w:pPr>
      <w:r>
        <w:t xml:space="preserve">Sustainability and Environmental Considerations</w:t>
      </w:r>
    </w:p>
    <w:p>
      <w:pPr>
        <w:pStyle w:val="FirstParagraph"/>
      </w:pPr>
      <w:r>
        <w:t xml:space="preserve">Tanzania Forest Services Agency (TFS). (2020).</w:t>
      </w:r>
      <w:r>
        <w:t xml:space="preserve"> </w:t>
      </w:r>
      <w:r>
        <w:rPr>
          <w:iCs/>
          <w:i/>
        </w:rPr>
        <w:t xml:space="preserve">Sustainable Timber Harvesting and Utilization Guidelines</w:t>
      </w:r>
      <w:r>
        <w:t xml:space="preserve">. Dodoma: TFS.</w:t>
      </w:r>
    </w:p>
    <w:p>
      <w:pPr>
        <w:pStyle w:val="BodyText"/>
      </w:pPr>
      <w:r>
        <w:t xml:space="preserve">With deforestation being a critical issue in Tanzania, this guideline is vital for carpenters in Dar es Salaam. It outlines legal requirements for sourcing timber and promotes the use of sustainably managed wood species. The document helps carpenters avoid illegal logging penalties and encourages the adoption of alternative materials, such as engineered wood and bamboo, which are increasingly popular in modern Dar es Salaam architecture. It underscores the environmental responsibility of the carpentry trade.</w:t>
      </w:r>
    </w:p>
    <w:p>
      <w:pPr>
        <w:pStyle w:val="BodyText"/>
      </w:pPr>
      <w:r>
        <w:t xml:space="preserve">Green Building Council Tanzania. (2023).</w:t>
      </w:r>
      <w:r>
        <w:t xml:space="preserve"> </w:t>
      </w:r>
      <w:r>
        <w:rPr>
          <w:iCs/>
          <w:i/>
        </w:rPr>
        <w:t xml:space="preserve">Green Carpentry: Reducing Waste in Urban Construction</w:t>
      </w:r>
      <w:r>
        <w:t xml:space="preserve">. Dar es Salaam: GBC Tanzania.</w:t>
      </w:r>
    </w:p>
    <w:p>
      <w:pPr>
        <w:pStyle w:val="BodyText"/>
      </w:pPr>
      <w:r>
        <w:t xml:space="preserve">This recent publication focuses on waste reduction strategies for carpenters working on large-scale projects in Dar es Salaam. It provides practical tips on optimizing material cuts, recycling wood offcuts, and using eco-friendly finishes. As the city moves towards more sustainable building practices, this resource equips carpenters with the knowledge to contribute to green building certifications, enhancing their professional reputation and marketability in the evolving construction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Tanzania Dar es Salaam</dc:title>
  <dc:creator/>
  <dc:language>en</dc:language>
  <cp:keywords/>
  <dcterms:created xsi:type="dcterms:W3CDTF">2026-08-08T13:05:23Z</dcterms:created>
  <dcterms:modified xsi:type="dcterms:W3CDTF">2026-08-08T13:05:23Z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