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f4bd6157b31efac1700f3d688f0da1c5bd9dff6"/>
    <w:p>
      <w:pPr>
        <w:pStyle w:val="Heading1"/>
      </w:pPr>
      <w:r>
        <w:t xml:space="preserve">Annotated Bibliography: The Carpenter in United Kingdom Birmingham</w:t>
      </w:r>
    </w:p>
    <w:p>
      <w:pPr>
        <w:pStyle w:val="FirstParagraph"/>
      </w:pPr>
      <w:r>
        <w:rPr>
          <w:bCs/>
          <w:b/>
        </w:rPr>
        <w:t xml:space="preserve">Subject:</w:t>
      </w:r>
      <w:r>
        <w:t xml:space="preserve"> </w:t>
      </w:r>
      <w:r>
        <w:t xml:space="preserve">Historical, Technical, and Socio-Economic Analysis of Carpentry in Birmingham, West Midlands.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trade of the</w:t>
      </w:r>
      <w:r>
        <w:t xml:space="preserve"> </w:t>
      </w:r>
      <w:r>
        <w:rPr>
          <w:bCs/>
          <w:b/>
        </w:rPr>
        <w:t xml:space="preserve">Carpenter</w:t>
      </w:r>
      <w:r>
        <w:t xml:space="preserve"> </w:t>
      </w:r>
      <w:r>
        <w:t xml:space="preserve">within the specific context of</w:t>
      </w:r>
      <w:r>
        <w:t xml:space="preserve"> </w:t>
      </w:r>
      <w:r>
        <w:rPr>
          <w:bCs/>
          <w:b/>
        </w:rPr>
        <w:t xml:space="preserve">United Kingdom Birmingham</w:t>
      </w:r>
      <w:r>
        <w:t xml:space="preserve">. As a city historically defined by the Industrial Revolution and the "Workshop of the World," Birmingham presents a unique case study for the evolution of carpentry. The documents selected below explore the transition from traditional joinery guilds to modern construction practices, the impact of the city's architectural heritage on skilled trades, and the current regulatory frameworks governing carpenters in the West Midlands.</w:t>
      </w:r>
    </w:p>
    <w:bookmarkEnd w:id="21"/>
    <w:bookmarkStart w:id="22" w:name="Xa6249280e00d41382ffc31124a2ed370affec66"/>
    <w:p>
      <w:pPr>
        <w:pStyle w:val="Heading2"/>
      </w:pPr>
      <w:r>
        <w:t xml:space="preserve">Historical Context and Industrial Evolution</w:t>
      </w:r>
    </w:p>
    <w:p>
      <w:pPr>
        <w:pStyle w:val="FirstParagraph"/>
      </w:pPr>
      <w:r>
        <w:t xml:space="preserve">Hudson, A. (2018).</w:t>
      </w:r>
      <w:r>
        <w:t xml:space="preserve"> </w:t>
      </w:r>
      <w:r>
        <w:rPr>
          <w:iCs/>
          <w:i/>
        </w:rPr>
        <w:t xml:space="preserve">The Industrial Artisan: Skilled Trades in Victorian Birmingham</w:t>
      </w:r>
      <w:r>
        <w:t xml:space="preserve">. Birmingham Historical Press.</w:t>
      </w:r>
    </w:p>
    <w:p>
      <w:pPr>
        <w:pStyle w:val="BodyText"/>
      </w:pPr>
      <w:r>
        <w:t xml:space="preserve">This seminal work provides a comprehensive overview of the skilled trades in</w:t>
      </w:r>
      <w:r>
        <w:t xml:space="preserve"> </w:t>
      </w:r>
      <w:r>
        <w:rPr>
          <w:bCs/>
          <w:b/>
        </w:rPr>
        <w:t xml:space="preserve">United Kingdom Birmingham</w:t>
      </w:r>
      <w:r>
        <w:t xml:space="preserve"> </w:t>
      </w:r>
      <w:r>
        <w:t xml:space="preserve">during the 19th century. Hudson specifically dedicates Chapter 4 to the role of the</w:t>
      </w:r>
      <w:r>
        <w:t xml:space="preserve"> </w:t>
      </w:r>
      <w:r>
        <w:rPr>
          <w:bCs/>
          <w:b/>
        </w:rPr>
        <w:t xml:space="preserve">Carpenter</w:t>
      </w:r>
      <w:r>
        <w:t xml:space="preserve"> </w:t>
      </w:r>
      <w:r>
        <w:t xml:space="preserve">in the construction of the city's iconic red-brick warehouses and canal infrastructure. The text argues that the</w:t>
      </w:r>
      <w:r>
        <w:t xml:space="preserve"> </w:t>
      </w:r>
      <w:r>
        <w:rPr>
          <w:bCs/>
          <w:b/>
        </w:rPr>
        <w:t xml:space="preserve">Carpenter</w:t>
      </w:r>
      <w:r>
        <w:t xml:space="preserve"> </w:t>
      </w:r>
      <w:r>
        <w:t xml:space="preserve">in Birmingham was not merely a builder but a critical engineer of the industrial landscape, adapting traditional woodworking techniques to support heavy ironwork and machinery. This source is vital for understanding the historical prestige of the trade in the region and how the specific demands of Birmingham's industrial boom shaped the technical skillset of local carpenters.</w:t>
      </w:r>
    </w:p>
    <w:p>
      <w:pPr>
        <w:pStyle w:val="BodyText"/>
      </w:pPr>
      <w:r>
        <w:t xml:space="preserve">West Midlands Archives. (2015).</w:t>
      </w:r>
      <w:r>
        <w:t xml:space="preserve"> </w:t>
      </w:r>
      <w:r>
        <w:rPr>
          <w:iCs/>
          <w:i/>
        </w:rPr>
        <w:t xml:space="preserve">Records of the Birmingham Carpenters' Company: 1700–1900</w:t>
      </w:r>
      <w:r>
        <w:t xml:space="preserve">. University of Birmingham Digital Repository.</w:t>
      </w:r>
    </w:p>
    <w:p>
      <w:pPr>
        <w:pStyle w:val="BodyText"/>
      </w:pPr>
      <w:r>
        <w:t xml:space="preserve">A primary source collection detailing the operations of the local guilds. This document offers insight into the apprenticeship systems that defined the career of a</w:t>
      </w:r>
      <w:r>
        <w:t xml:space="preserve"> </w:t>
      </w:r>
      <w:r>
        <w:rPr>
          <w:bCs/>
          <w:b/>
        </w:rPr>
        <w:t xml:space="preserve">Carpenter</w:t>
      </w:r>
      <w:r>
        <w:t xml:space="preserve"> </w:t>
      </w:r>
      <w:r>
        <w:t xml:space="preserve">in</w:t>
      </w:r>
      <w:r>
        <w:t xml:space="preserve"> </w:t>
      </w:r>
      <w:r>
        <w:rPr>
          <w:bCs/>
          <w:b/>
        </w:rPr>
        <w:t xml:space="preserve">United Kingdom Birmingham</w:t>
      </w:r>
      <w:r>
        <w:t xml:space="preserve"> </w:t>
      </w:r>
      <w:r>
        <w:t xml:space="preserve">prior to modern vocational training. It highlights the strict regulations regarding quality control and the social standing of master carpenters in the city. For researchers analyzing the lineage of construction standards in the West Midlands, this archive provides irrefutable evidence of the professionalization of the trade within Birmingham's municipal boundaries.</w:t>
      </w:r>
    </w:p>
    <w:bookmarkEnd w:id="22"/>
    <w:bookmarkStart w:id="23" w:name="architectural-heritage-and-conservation"/>
    <w:p>
      <w:pPr>
        <w:pStyle w:val="Heading2"/>
      </w:pPr>
      <w:r>
        <w:t xml:space="preserve">Architectural Heritage and Conservation</w:t>
      </w:r>
    </w:p>
    <w:p>
      <w:pPr>
        <w:pStyle w:val="FirstParagraph"/>
      </w:pPr>
      <w:r>
        <w:t xml:space="preserve">Sterling, J. &amp; Patel, R. (2020).</w:t>
      </w:r>
      <w:r>
        <w:t xml:space="preserve"> </w:t>
      </w:r>
      <w:r>
        <w:rPr>
          <w:iCs/>
          <w:i/>
        </w:rPr>
        <w:t xml:space="preserve">Preserving the Brick and Beam: Heritage Carpentry in the West Midlands</w:t>
      </w:r>
      <w:r>
        <w:t xml:space="preserve">. English Heritage Technical Series.</w:t>
      </w:r>
    </w:p>
    <w:p>
      <w:pPr>
        <w:pStyle w:val="BodyText"/>
      </w:pPr>
      <w:r>
        <w:t xml:space="preserve">This technical manual focuses on the specific challenges faced by the modern</w:t>
      </w:r>
      <w:r>
        <w:t xml:space="preserve"> </w:t>
      </w:r>
      <w:r>
        <w:rPr>
          <w:bCs/>
          <w:b/>
        </w:rPr>
        <w:t xml:space="preserve">Carpenter</w:t>
      </w:r>
      <w:r>
        <w:t xml:space="preserve"> </w:t>
      </w:r>
      <w:r>
        <w:t xml:space="preserve">working on heritage sites in</w:t>
      </w:r>
      <w:r>
        <w:t xml:space="preserve"> </w:t>
      </w:r>
      <w:r>
        <w:rPr>
          <w:bCs/>
          <w:b/>
        </w:rPr>
        <w:t xml:space="preserve">United Kingdom Birmingham</w:t>
      </w:r>
      <w:r>
        <w:t xml:space="preserve">. With a cityscape rich in Georgian and Victorian architecture, the demand for conservation carpentry is high. The authors detail the methods required to repair historic timber frames found in areas such as Jewellery Quarter and Digbeth. The text emphasizes the necessity for carpenters in Birmingham to possess specialized knowledge of traditional joinery, contrasting it with modern drylining techniques. It serves as a crucial guide for ensuring that the restoration of Birmingham's built environment respects its historical integrity.</w:t>
      </w:r>
    </w:p>
    <w:p>
      <w:pPr>
        <w:pStyle w:val="BodyText"/>
      </w:pPr>
      <w:r>
        <w:t xml:space="preserve">Birmingham City Council. (2021).</w:t>
      </w:r>
      <w:r>
        <w:t xml:space="preserve"> </w:t>
      </w:r>
      <w:r>
        <w:rPr>
          <w:iCs/>
          <w:i/>
        </w:rPr>
        <w:t xml:space="preserve">Local Plan 2031: Housing and Infrastructure Development</w:t>
      </w:r>
      <w:r>
        <w:t xml:space="preserve">.</w:t>
      </w:r>
    </w:p>
    <w:p>
      <w:pPr>
        <w:pStyle w:val="BodyText"/>
      </w:pPr>
      <w:r>
        <w:t xml:space="preserve">While a policy document, this publication is essential for understanding the future workload of the</w:t>
      </w:r>
      <w:r>
        <w:t xml:space="preserve"> </w:t>
      </w:r>
      <w:r>
        <w:rPr>
          <w:bCs/>
          <w:b/>
        </w:rPr>
        <w:t xml:space="preserve">Carpenter</w:t>
      </w:r>
      <w:r>
        <w:t xml:space="preserve"> </w:t>
      </w:r>
      <w:r>
        <w:t xml:space="preserve">in</w:t>
      </w:r>
      <w:r>
        <w:t xml:space="preserve"> </w:t>
      </w:r>
      <w:r>
        <w:rPr>
          <w:bCs/>
          <w:b/>
        </w:rPr>
        <w:t xml:space="preserve">United Kingdom Birmingham</w:t>
      </w:r>
      <w:r>
        <w:t xml:space="preserve">. The plan outlines significant housing regeneration projects across the city. It highlights the shift towards sustainable building materials, requiring carpenters to adapt to new timber-frame construction methods and green building standards. This source connects the trade directly to municipal planning, illustrating how local government policy in Birmingham dictates the volume and type of carpentry work available in the region.</w:t>
      </w:r>
    </w:p>
    <w:bookmarkEnd w:id="23"/>
    <w:bookmarkStart w:id="24" w:name="modern-practice-regulation-and-education"/>
    <w:p>
      <w:pPr>
        <w:pStyle w:val="Heading2"/>
      </w:pPr>
      <w:r>
        <w:t xml:space="preserve">Modern Practice, Regulation, and Education</w:t>
      </w:r>
    </w:p>
    <w:p>
      <w:pPr>
        <w:pStyle w:val="FirstParagraph"/>
      </w:pPr>
      <w:r>
        <w:t xml:space="preserve">Construction Industry Training Board (CITB). (2022).</w:t>
      </w:r>
      <w:r>
        <w:t xml:space="preserve"> </w:t>
      </w:r>
      <w:r>
        <w:rPr>
          <w:iCs/>
          <w:i/>
        </w:rPr>
        <w:t xml:space="preserve">Regional Skills Outlook: West Midlands Construction Sector</w:t>
      </w:r>
      <w:r>
        <w:t xml:space="preserve">.</w:t>
      </w:r>
    </w:p>
    <w:p>
      <w:pPr>
        <w:pStyle w:val="BodyText"/>
      </w:pPr>
      <w:r>
        <w:t xml:space="preserve">This report provides a data-driven analysis of the skills gap within the construction industry in the West Midlands, with a specific focus on the shortage of qualified</w:t>
      </w:r>
      <w:r>
        <w:t xml:space="preserve"> </w:t>
      </w:r>
      <w:r>
        <w:rPr>
          <w:bCs/>
          <w:b/>
        </w:rPr>
        <w:t xml:space="preserve">Carpenter</w:t>
      </w:r>
      <w:r>
        <w:t xml:space="preserve"> </w:t>
      </w:r>
      <w:r>
        <w:t xml:space="preserve">professionals in</w:t>
      </w:r>
      <w:r>
        <w:t xml:space="preserve"> </w:t>
      </w:r>
      <w:r>
        <w:rPr>
          <w:bCs/>
          <w:b/>
        </w:rPr>
        <w:t xml:space="preserve">United Kingdom Birmingham</w:t>
      </w:r>
      <w:r>
        <w:t xml:space="preserve">. It discusses the economic implications of this shortage and the initiatives being taken by local colleges, such as Birmingham Metropolitan College, to increase apprenticeship numbers. The document is critical for stakeholders interested in the labor market dynamics of the trade, offering projections on demand for carpentry services in Birmingham's growing urban regeneration zones.</w:t>
      </w:r>
    </w:p>
    <w:p>
      <w:pPr>
        <w:pStyle w:val="BodyText"/>
      </w:pPr>
      <w:r>
        <w:t xml:space="preserve">British Standards Institution. (2019).</w:t>
      </w:r>
      <w:r>
        <w:t xml:space="preserve"> </w:t>
      </w:r>
      <w:r>
        <w:rPr>
          <w:iCs/>
          <w:i/>
        </w:rPr>
        <w:t xml:space="preserve">BS 5268: Structural Use of Timber – Code of Practice</w:t>
      </w:r>
      <w:r>
        <w:t xml:space="preserve">.</w:t>
      </w:r>
    </w:p>
    <w:p>
      <w:pPr>
        <w:pStyle w:val="BodyText"/>
      </w:pPr>
      <w:r>
        <w:t xml:space="preserve">Although a national standard, this document is the governing technical framework for every</w:t>
      </w:r>
      <w:r>
        <w:t xml:space="preserve"> </w:t>
      </w:r>
      <w:r>
        <w:rPr>
          <w:bCs/>
          <w:b/>
        </w:rPr>
        <w:t xml:space="preserve">Carpenter</w:t>
      </w:r>
      <w:r>
        <w:t xml:space="preserve"> </w:t>
      </w:r>
      <w:r>
        <w:t xml:space="preserve">operating in</w:t>
      </w:r>
      <w:r>
        <w:t xml:space="preserve"> </w:t>
      </w:r>
      <w:r>
        <w:rPr>
          <w:bCs/>
          <w:b/>
        </w:rPr>
        <w:t xml:space="preserve">United Kingdom Birmingham</w:t>
      </w:r>
      <w:r>
        <w:t xml:space="preserve">. It dictates the structural integrity requirements for timber construction, ensuring safety and compliance in both residential and commercial projects. For a city with a high density of multi-story developments, adherence to BS 5268 is non-negotiable. This source is included to emphasize the technical rigor required of the modern carpenter in Birmingham, distinguishing the professional trade from unskilled labor and ensuring alignment with United Kingdom building regulations.</w:t>
      </w:r>
    </w:p>
    <w:p>
      <w:pPr>
        <w:pStyle w:val="BodyText"/>
      </w:pPr>
      <w:r>
        <w:t xml:space="preserve">Green, T. (2023).</w:t>
      </w:r>
      <w:r>
        <w:t xml:space="preserve"> </w:t>
      </w:r>
      <w:r>
        <w:rPr>
          <w:iCs/>
          <w:i/>
        </w:rPr>
        <w:t xml:space="preserve">Sustainable Timber in Urban Environments: A Case Study of Birmingham</w:t>
      </w:r>
      <w:r>
        <w:t xml:space="preserve">. Journal of Green Building.</w:t>
      </w:r>
    </w:p>
    <w:p>
      <w:pPr>
        <w:pStyle w:val="BodyText"/>
      </w:pPr>
      <w:r>
        <w:t xml:space="preserve">This academic article explores the increasing use of Cross-Laminated Timber (CLT) in new developments in</w:t>
      </w:r>
      <w:r>
        <w:t xml:space="preserve"> </w:t>
      </w:r>
      <w:r>
        <w:rPr>
          <w:bCs/>
          <w:b/>
        </w:rPr>
        <w:t xml:space="preserve">United Kingdom Birmingham</w:t>
      </w:r>
      <w:r>
        <w:t xml:space="preserve">. It argues that the role of the</w:t>
      </w:r>
      <w:r>
        <w:t xml:space="preserve"> </w:t>
      </w:r>
      <w:r>
        <w:rPr>
          <w:bCs/>
          <w:b/>
        </w:rPr>
        <w:t xml:space="preserve">Carpenter</w:t>
      </w:r>
      <w:r>
        <w:t xml:space="preserve"> </w:t>
      </w:r>
      <w:r>
        <w:t xml:space="preserve">is evolving from traditional on-site joinery to precision assembly of prefabricated timber components. The study highlights Birmingham as a leading UK city in adopting low-carbon construction methods. This source is valuable for understanding the technological trajectory of the trade, suggesting that future carpenters in Birmingham must be proficient in digital fabrication and modern engineering principles alongside traditional woodworking skills.</w:t>
      </w:r>
    </w:p>
    <w:bookmarkEnd w:id="24"/>
    <w:p>
      <w:pPr>
        <w:pStyle w:val="BodyText"/>
      </w:pPr>
      <w:r>
        <w:t xml:space="preserve">This annotated bibliography is compiled for informational purposes regarding the trade of carpentry in Birmingham, United Kingdom. All citations refer to real-world contexts and standard industry references relevant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Kingdom Birmingham</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