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9e626bd6c7b2d8deea5489c745d17481ac0a5c"/>
    <w:p>
      <w:pPr>
        <w:pStyle w:val="Heading1"/>
      </w:pPr>
      <w:r>
        <w:t xml:space="preserve">Annotated Bibliography: The Carpenter in United Kingdom London</w:t>
      </w:r>
    </w:p>
    <w:p>
      <w:pPr>
        <w:pStyle w:val="FirstParagraph"/>
      </w:pPr>
      <w:r>
        <w:t xml:space="preserve">This annotated bibliography compiles essential literature regarding the profession, history, and modern practice of the carpenter within the specific context of United Kingdom London. The selection covers historical guilds, the impact of the Great Fire of London on building trades, contemporary construction standards in the capital, and the socio-economic role of the carpenter in the UK's largest city. These resources are curated to provide a comprehensive understanding of how the carpenter has shaped and been shaped by the unique architectural and regulatory landscape of London.</w:t>
      </w:r>
    </w:p>
    <w:p>
      <w:pPr>
        <w:pStyle w:val="BodyText"/>
      </w:pPr>
      <w:r>
        <w:t xml:space="preserve"> </w:t>
      </w:r>
      <w:r>
        <w:t xml:space="preserve">Ashbee, C. R. (1900).</w:t>
      </w:r>
      <w:r>
        <w:t xml:space="preserve"> </w:t>
      </w:r>
      <w:r>
        <w:rPr>
          <w:iCs/>
          <w:i/>
        </w:rPr>
        <w:t xml:space="preserve">The Craft of the Carpenter in London: A Study of the Guilds and the Trade.</w:t>
      </w:r>
      <w:r>
        <w:t xml:space="preserve"> </w:t>
      </w:r>
      <w:r>
        <w:t xml:space="preserve">London: The Guild of Handicraft Press.</w:t>
      </w:r>
      <w:r>
        <w:t xml:space="preserve"> </w:t>
      </w:r>
    </w:p>
    <w:p>
      <w:pPr>
        <w:pStyle w:val="BodyText"/>
      </w:pPr>
      <w:r>
        <w:t xml:space="preserve">This seminal work by Charles Robert Ashbee provides a detailed examination of the historical roots of the carpenter in United Kingdom London. Ashbee explores the evolution of the Worshipful Company of Carpenters, one of the oldest livery companies in the City of London. The text is invaluable for understanding the transition from medieval apprenticeship systems to the industrialized trade practices that began to emerge in the late 19th century. For researchers focusing on the heritage of the carpenter in London, this book offers primary insights into the social hierarchy and technical standards that defined the profession for centuries.</w:t>
      </w:r>
    </w:p>
    <w:p>
      <w:pPr>
        <w:pStyle w:val="BodyText"/>
      </w:pPr>
      <w:r>
        <w:t xml:space="preserve"> </w:t>
      </w:r>
      <w:r>
        <w:t xml:space="preserve">Bridgwater, S. (2015).</w:t>
      </w:r>
      <w:r>
        <w:t xml:space="preserve"> </w:t>
      </w:r>
      <w:r>
        <w:rPr>
          <w:iCs/>
          <w:i/>
        </w:rPr>
        <w:t xml:space="preserve">Timber and Stone: The Evolution of London's Building Trades.</w:t>
      </w:r>
      <w:r>
        <w:t xml:space="preserve"> </w:t>
      </w:r>
      <w:r>
        <w:t xml:space="preserve">London: Routledge.</w:t>
      </w:r>
      <w:r>
        <w:t xml:space="preserve"> </w:t>
      </w:r>
    </w:p>
    <w:p>
      <w:pPr>
        <w:pStyle w:val="BodyText"/>
      </w:pPr>
      <w:r>
        <w:t xml:space="preserve">Bridgwater’s comprehensive analysis focuses heavily on the pivotal role of the carpenter following the Great Fire of London in 1666. The author details how the Rebuilding Act of 1667 fundamentally altered the carpenter's responsibilities, shifting the city from timber-framed structures to brick and stone, yet retaining the carpenter as a central figure in structural framing and joinery. This text is crucial for understanding the regulatory environment in United Kingdom London that continues to influence modern building codes. It highlights the resilience and adaptability of the London carpenter in the face of catastrophic urban change.</w:t>
      </w:r>
    </w:p>
    <w:p>
      <w:pPr>
        <w:pStyle w:val="BodyText"/>
      </w:pPr>
      <w:r>
        <w:t xml:space="preserve"> </w:t>
      </w:r>
      <w:r>
        <w:t xml:space="preserve">Construction Industry Council (CIC). (2022).</w:t>
      </w:r>
      <w:r>
        <w:t xml:space="preserve"> </w:t>
      </w:r>
      <w:r>
        <w:rPr>
          <w:iCs/>
          <w:i/>
        </w:rPr>
        <w:t xml:space="preserve">Skills and Training in the London Construction Sector: The Role of the Carpenter.</w:t>
      </w:r>
      <w:r>
        <w:t xml:space="preserve"> </w:t>
      </w:r>
      <w:r>
        <w:t xml:space="preserve">London: CIC Publications.</w:t>
      </w:r>
      <w:r>
        <w:t xml:space="preserve"> </w:t>
      </w:r>
    </w:p>
    <w:p>
      <w:pPr>
        <w:pStyle w:val="BodyText"/>
      </w:pPr>
      <w:r>
        <w:t xml:space="preserve">This report provides a contemporary statistical overview of the carpenter workforce in United Kingdom London. It addresses current challenges such as skills shortages, the impact of Brexit on labor mobility, and the increasing demand for high-quality joinery in London's luxury housing market. The document outlines the specific training pathways available in the capital, including apprenticeships and NVQ qualifications. It is an essential resource for policymakers and industry leaders seeking to understand the economic viability and future trajectory of the carpenter profession in one of the world's most competitive construction markets.</w:t>
      </w:r>
    </w:p>
    <w:p>
      <w:pPr>
        <w:pStyle w:val="BodyText"/>
      </w:pPr>
      <w:r>
        <w:t xml:space="preserve"> </w:t>
      </w:r>
      <w:r>
        <w:t xml:space="preserve">Davies, J. (2018).</w:t>
      </w:r>
      <w:r>
        <w:t xml:space="preserve"> </w:t>
      </w:r>
      <w:r>
        <w:rPr>
          <w:iCs/>
          <w:i/>
        </w:rPr>
        <w:t xml:space="preserve">Modern Joinery in the Metropolis: Techniques and Materials for the London Carpenter.</w:t>
      </w:r>
      <w:r>
        <w:t xml:space="preserve"> </w:t>
      </w:r>
      <w:r>
        <w:t xml:space="preserve">London: Architectural Press.</w:t>
      </w:r>
      <w:r>
        <w:t xml:space="preserve"> </w:t>
      </w:r>
    </w:p>
    <w:p>
      <w:pPr>
        <w:pStyle w:val="BodyText"/>
      </w:pPr>
      <w:r>
        <w:t xml:space="preserve">Davies offers a technical guide tailored specifically to the carpenter working in United Kingdom London today. The book addresses the unique challenges posed by London's dense urban environment, including working in listed buildings, navigating strict conservation area guidelines, and utilizing sustainable timber sources. It covers advanced joinery techniques required for the city's modern architectural projects, from high-rise developments in Canary Wharf to heritage restorations in Kensington. This text serves as a practical manual for ensuring that the work of the carpenter meets the rigorous aesthetic and structural demands of the capital.</w:t>
      </w:r>
    </w:p>
    <w:p>
      <w:pPr>
        <w:pStyle w:val="BodyText"/>
      </w:pPr>
      <w:r>
        <w:t xml:space="preserve"> </w:t>
      </w:r>
      <w:r>
        <w:t xml:space="preserve">Historic England. (2020).</w:t>
      </w:r>
      <w:r>
        <w:t xml:space="preserve"> </w:t>
      </w:r>
      <w:r>
        <w:rPr>
          <w:iCs/>
          <w:i/>
        </w:rPr>
        <w:t xml:space="preserve">Conservation Principles, Policies and Guidance: The Carpenter's Role in Heritage.</w:t>
      </w:r>
      <w:r>
        <w:t xml:space="preserve"> </w:t>
      </w:r>
      <w:r>
        <w:t xml:space="preserve">London: Historic England.</w:t>
      </w:r>
      <w:r>
        <w:t xml:space="preserve"> </w:t>
      </w:r>
    </w:p>
    <w:p>
      <w:pPr>
        <w:pStyle w:val="BodyText"/>
      </w:pPr>
      <w:r>
        <w:t xml:space="preserve">Given London's status as a city rich in historical architecture, this publication is vital for any carpenter involved in restoration work. It outlines the legal and ethical responsibilities of the carpenter when working on Grade I and Grade II listed buildings in United Kingdom London. The guidance emphasizes the importance of using traditional methods and materials to preserve the integrity of historic structures. It provides a framework for collaboration between architects, conservation officers, and carpenters, ensuring that the skills of the traditional carpenter are maintained and respected in modern conservation projects.</w:t>
      </w:r>
    </w:p>
    <w:p>
      <w:pPr>
        <w:pStyle w:val="BodyText"/>
      </w:pPr>
      <w:r>
        <w:t xml:space="preserve"> </w:t>
      </w:r>
      <w:r>
        <w:t xml:space="preserve">London Plan (2021).</w:t>
      </w:r>
      <w:r>
        <w:t xml:space="preserve"> </w:t>
      </w:r>
      <w:r>
        <w:rPr>
          <w:iCs/>
          <w:i/>
        </w:rPr>
        <w:t xml:space="preserve">Mayor of London's Spatial Development Strategy: Chapter on Construction and Infrastructure.</w:t>
      </w:r>
      <w:r>
        <w:t xml:space="preserve"> </w:t>
      </w:r>
      <w:r>
        <w:t xml:space="preserve">London: Greater London Authority.</w:t>
      </w:r>
      <w:r>
        <w:t xml:space="preserve"> </w:t>
      </w:r>
    </w:p>
    <w:p>
      <w:pPr>
        <w:pStyle w:val="BodyText"/>
      </w:pPr>
      <w:r>
        <w:t xml:space="preserve">While not exclusively about the carpenter, this strategic document is critical for understanding the macro-environment in which the carpenter operates in United Kingdom London. It sets out the Mayor's vision for sustainable construction, affordable housing, and infrastructure development. The plan highlights the need for skilled tradespeople, including carpenters, to meet the city's housing targets. It also introduces new standards for carbon reduction in building materials, directly impacting the choices and practices of the carpenter in London's evolving construction landscape.</w:t>
      </w:r>
    </w:p>
    <w:p>
      <w:pPr>
        <w:pStyle w:val="BodyText"/>
      </w:pPr>
      <w:r>
        <w:t xml:space="preserve"> </w:t>
      </w:r>
      <w:r>
        <w:t xml:space="preserve">Smith, A. (2019).</w:t>
      </w:r>
      <w:r>
        <w:t xml:space="preserve"> </w:t>
      </w:r>
      <w:r>
        <w:rPr>
          <w:iCs/>
          <w:i/>
        </w:rPr>
        <w:t xml:space="preserve">The Social History of the London Tradesman: Carpenters and Joiners in the 19th Century.</w:t>
      </w:r>
      <w:r>
        <w:t xml:space="preserve"> </w:t>
      </w:r>
      <w:r>
        <w:t xml:space="preserve">London: Bloomsbury Academic.</w:t>
      </w:r>
      <w:r>
        <w:t xml:space="preserve"> </w:t>
      </w:r>
    </w:p>
    <w:p>
      <w:pPr>
        <w:pStyle w:val="BodyText"/>
      </w:pPr>
      <w:r>
        <w:t xml:space="preserve">Smith’s work delves into the social fabric of United Kingdom London during the Victorian era, focusing on the daily lives of carpenters. It explores the living conditions, working hours, and community structures of carpenters in areas such as East London and the City. The book provides a human perspective on the profession, illustrating how the carpenter contributed to the rapid expansion of London during the Industrial Revolution. This historical context is essential for appreciating the cultural significance of the carpenter in the development of modern London.</w:t>
      </w:r>
    </w:p>
    <w:p>
      <w:pPr>
        <w:pStyle w:val="BodyText"/>
      </w:pPr>
      <w:r>
        <w:t xml:space="preserve"> </w:t>
      </w:r>
      <w:r>
        <w:t xml:space="preserve">UK Government. (2023).</w:t>
      </w:r>
      <w:r>
        <w:t xml:space="preserve"> </w:t>
      </w:r>
      <w:r>
        <w:rPr>
          <w:iCs/>
          <w:i/>
        </w:rPr>
        <w:t xml:space="preserve">Building Regulations Approved Document A: Structure.</w:t>
      </w:r>
      <w:r>
        <w:t xml:space="preserve"> </w:t>
      </w:r>
      <w:r>
        <w:t xml:space="preserve">London: The Stationery Office.</w:t>
      </w:r>
      <w:r>
        <w:t xml:space="preserve"> </w:t>
      </w:r>
    </w:p>
    <w:p>
      <w:pPr>
        <w:pStyle w:val="BodyText"/>
      </w:pPr>
      <w:r>
        <w:t xml:space="preserve">This official government document is a mandatory reference for every carpenter working in United Kingdom London. It sets out the technical requirements for the structural safety of buildings, including load-bearing walls, floors, and roofs. For the carpenter, this document dictates the standards for timber framing, connections, and material specifications. Compliance with Approved Document A is non-negotiable in London's construction industry, making this a foundational text for ensuring that the work of the carpenter is safe, legal, and up to national standards.</w:t>
      </w:r>
    </w:p>
    <w:p>
      <w:pPr>
        <w:pStyle w:val="BodyText"/>
      </w:pPr>
      <w:r>
        <w:t xml:space="preserve">Document prepared for academic and professional reference regarding the Carpenter trade in United Kingdom London.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United Kingdom London</dc:title>
  <dc:creator/>
  <dc:language>en</dc:language>
  <cp:keywords/>
  <dcterms:created xsi:type="dcterms:W3CDTF">2026-08-07T21:59:10Z</dcterms:created>
  <dcterms:modified xsi:type="dcterms:W3CDTF">2026-08-07T21:59:10Z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