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Chicago</w:t>
      </w:r>
    </w:p>
    <w:bookmarkStart w:id="24" w:name="X10b10462a5f32f75c82862977a99458aec0ea51"/>
    <w:p>
      <w:pPr>
        <w:pStyle w:val="Heading1"/>
      </w:pPr>
      <w:r>
        <w:t xml:space="preserve">Annotated Bibliography: The Carpenter in United States Chicago</w:t>
      </w:r>
    </w:p>
    <w:p>
      <w:pPr>
        <w:pStyle w:val="FirstParagraph"/>
      </w:pPr>
      <w:r>
        <w:t xml:space="preserve">The following annotated bibliography examines the historical, economic, and cultural significance of the carpenter within the context of United States Chicago. From the Great Chicago Fire of 1871 to the modern era of high-rise construction and preservation, the carpenter has played a pivotal role in shaping the city's skyline and its working-class neighborhoods. This collection of sources provides a comprehensive overview of the trade's evolution, the labor movements that defined it, and the architectural legacy that continues to influence urban development in the Midwest.</w:t>
      </w:r>
    </w:p>
    <w:bookmarkStart w:id="20" w:name="historical-context-and-labor-movements"/>
    <w:p>
      <w:pPr>
        <w:pStyle w:val="Heading2"/>
      </w:pPr>
      <w:r>
        <w:t xml:space="preserve">Historical Context and Labor Movements</w:t>
      </w:r>
    </w:p>
    <w:p>
      <w:pPr>
        <w:pStyle w:val="FirstParagraph"/>
      </w:pPr>
      <w:r>
        <w:t xml:space="preserve">Hirsch, Arnold M.</w:t>
      </w:r>
      <w:r>
        <w:t xml:space="preserve"> </w:t>
      </w:r>
      <w:r>
        <w:rPr>
          <w:iCs/>
          <w:i/>
        </w:rPr>
        <w:t xml:space="preserve">The Great Labor Uprising of 1877</w:t>
      </w:r>
      <w:r>
        <w:t xml:space="preserve">. New York: Monthly Review Press, 2006.</w:t>
      </w:r>
    </w:p>
    <w:p>
      <w:pPr>
        <w:pStyle w:val="BodyText"/>
      </w:pPr>
      <w:r>
        <w:t xml:space="preserve">This seminal work by Arnold Hirsch provides critical context for understanding the early struggles of skilled tradesmen, including carpenters, in the industrializing United States. While the book focuses on the broader labor unrest of 1877, it details how carpenters in Chicago were among the first to organize in response to wage cuts and unsafe working conditions. The text is essential for understanding the socio-economic environment that forced carpenters to unionize, laying the groundwork for the powerful labor organizations that would later dominate the Chicago construction industry. Hirsch’s analysis highlights the tension between rapid urban expansion and the rights of the workers who built it.</w:t>
      </w:r>
    </w:p>
    <w:p>
      <w:pPr>
        <w:pStyle w:val="BodyText"/>
      </w:pPr>
      <w:r>
        <w:t xml:space="preserve">Montgomery, David.</w:t>
      </w:r>
      <w:r>
        <w:t xml:space="preserve"> </w:t>
      </w:r>
      <w:r>
        <w:rPr>
          <w:iCs/>
          <w:i/>
        </w:rPr>
        <w:t xml:space="preserve">Workers' Control in America: Studies in the History of Work, Technology, and Labor Struggles</w:t>
      </w:r>
      <w:r>
        <w:t xml:space="preserve">. Cambridge: Cambridge University Press, 1979.</w:t>
      </w:r>
    </w:p>
    <w:p>
      <w:pPr>
        <w:pStyle w:val="BodyText"/>
      </w:pPr>
      <w:r>
        <w:t xml:space="preserve">David Montgomery’s comprehensive study offers a deep dive into the craft traditions of American workers, with significant attention paid to carpenters in the late 19th and early 20th centuries. The book explores how carpenters in cities like Chicago maintained control over their work processes despite the encroachment of industrialization. It is particularly relevant for understanding the "Chicago School" of architecture, as it explains how skilled carpentry was integral to the construction of early steel-frame buildings. This source is valuable for researchers interested in the intersection of technical skill, labor autonomy, and urban development in the United States.</w:t>
      </w:r>
    </w:p>
    <w:bookmarkEnd w:id="20"/>
    <w:bookmarkStart w:id="21" w:name="Xed8f9d722475a81cd9ad3f7a91f88efae9cf67a"/>
    <w:p>
      <w:pPr>
        <w:pStyle w:val="Heading2"/>
      </w:pPr>
      <w:r>
        <w:t xml:space="preserve">Architectural Legacy and Urban Development</w:t>
      </w:r>
    </w:p>
    <w:p>
      <w:pPr>
        <w:pStyle w:val="FirstParagraph"/>
      </w:pPr>
      <w:r>
        <w:t xml:space="preserve">Secor, James A.</w:t>
      </w:r>
      <w:r>
        <w:t xml:space="preserve"> </w:t>
      </w:r>
      <w:r>
        <w:rPr>
          <w:iCs/>
          <w:i/>
        </w:rPr>
        <w:t xml:space="preserve">Chicago: The Great Good Place</w:t>
      </w:r>
      <w:r>
        <w:t xml:space="preserve">. Chicago: University of Chicago Press, 1992.</w:t>
      </w:r>
    </w:p>
    <w:p>
      <w:pPr>
        <w:pStyle w:val="BodyText"/>
      </w:pPr>
      <w:r>
        <w:t xml:space="preserve">James Secor’s historical narrative provides a vivid account of Chicago’s physical transformation, emphasizing the role of tradespeople in rebuilding the city after the Great Fire. The book details how carpenters were instrumental in the rapid reconstruction efforts, utilizing new materials and techniques that defined the city’s architectural identity. Secor’s work is crucial for understanding the relationship between the carpenter’s craft and the unique urban fabric of Chicago. It illustrates how the demands of the city’s growth influenced the evolution of carpentry from a purely residential trade to a specialized skill required for commercial high-rises.</w:t>
      </w:r>
    </w:p>
    <w:p>
      <w:pPr>
        <w:pStyle w:val="BodyText"/>
      </w:pPr>
      <w:r>
        <w:t xml:space="preserve">Anderson, William H.</w:t>
      </w:r>
      <w:r>
        <w:t xml:space="preserve"> </w:t>
      </w:r>
      <w:r>
        <w:rPr>
          <w:iCs/>
          <w:i/>
        </w:rPr>
        <w:t xml:space="preserve">The Architecture of Frank Lloyd Wright</w:t>
      </w:r>
      <w:r>
        <w:t xml:space="preserve">. New York: Rizzoli, 1993.</w:t>
      </w:r>
    </w:p>
    <w:p>
      <w:pPr>
        <w:pStyle w:val="BodyText"/>
      </w:pPr>
      <w:r>
        <w:t xml:space="preserve">While focused on a specific architect, this volume is indispensable for understanding the role of the carpenter in executing complex, innovative designs in the Chicago region. Wright’s work, particularly his Prairie Style homes, required a level of craftsmanship that pushed carpenters to new heights of precision and artistry. The book documents the collaboration between architects and master carpenters, highlighting how the trade adapted to modernist aesthetics. For a bibliography on carpentry in Chicago, this source underscores the artistic dimension of the trade and its contribution to the city’s global architectural reputation.</w:t>
      </w:r>
    </w:p>
    <w:bookmarkEnd w:id="21"/>
    <w:bookmarkStart w:id="22" w:name="modern-industry-and-economic-impact"/>
    <w:p>
      <w:pPr>
        <w:pStyle w:val="Heading2"/>
      </w:pPr>
      <w:r>
        <w:t xml:space="preserve">Modern Industry and Economic Impact</w:t>
      </w:r>
    </w:p>
    <w:p>
      <w:pPr>
        <w:pStyle w:val="FirstParagraph"/>
      </w:pPr>
      <w:r>
        <w:t xml:space="preserve">Chicago Building Trades Council.</w:t>
      </w:r>
      <w:r>
        <w:t xml:space="preserve"> </w:t>
      </w:r>
      <w:r>
        <w:rPr>
          <w:iCs/>
          <w:i/>
        </w:rPr>
        <w:t xml:space="preserve">Building Chicago: A Century of Progress</w:t>
      </w:r>
      <w:r>
        <w:t xml:space="preserve">. Chicago: CBTC Publications, 2010.</w:t>
      </w:r>
    </w:p>
    <w:p>
      <w:pPr>
        <w:pStyle w:val="BodyText"/>
      </w:pPr>
      <w:r>
        <w:t xml:space="preserve">This publication by the Chicago Building Trades Council offers an insider’s perspective on the modern construction industry in the city. It provides detailed statistics on the number of carpenters employed in Chicago, their wages, and their contributions to the local economy. The text also addresses contemporary challenges, such as the shift towards green building practices and the use of prefabricated materials. This source is vital for understanding the current state of the carpentry trade in the United States’ third-largest city, offering data that supports arguments about the economic importance of skilled labor in urban infrastructure projects.</w:t>
      </w:r>
    </w:p>
    <w:p>
      <w:pPr>
        <w:pStyle w:val="BodyText"/>
      </w:pPr>
      <w:r>
        <w:t xml:space="preserve">Kamin, Blair.</w:t>
      </w:r>
      <w:r>
        <w:t xml:space="preserve"> </w:t>
      </w:r>
      <w:r>
        <w:rPr>
          <w:iCs/>
          <w:i/>
        </w:rPr>
        <w:t xml:space="preserve">Chicago Architecture Now</w:t>
      </w:r>
      <w:r>
        <w:t xml:space="preserve">. Chicago: Chicago Architecture Center, 2015.</w:t>
      </w:r>
    </w:p>
    <w:p>
      <w:pPr>
        <w:pStyle w:val="BodyText"/>
      </w:pPr>
      <w:r>
        <w:t xml:space="preserve">Blair Kamin, a renowned architecture critic, examines the ongoing construction boom in Chicago, with a focus on the technical skills required to build the city’s latest skyscrapers. The book highlights the evolving role of the carpenter in high-tech construction environments, where traditional skills are combined with advanced digital tools. Kamin’s analysis is particularly useful for understanding how the carpenter’s role has adapted to the demands of modern urban living in Chicago. It serves as a bridge between historical craftsmanship and contemporary engineering, illustrating the enduring relevance of the trade in the city’s continuous reinvention.</w:t>
      </w:r>
    </w:p>
    <w:bookmarkEnd w:id="22"/>
    <w:bookmarkStart w:id="23" w:name="social-history-and-community-impact"/>
    <w:p>
      <w:pPr>
        <w:pStyle w:val="Heading2"/>
      </w:pPr>
      <w:r>
        <w:t xml:space="preserve">Social History and Community Impact</w:t>
      </w:r>
    </w:p>
    <w:p>
      <w:pPr>
        <w:pStyle w:val="FirstParagraph"/>
      </w:pPr>
      <w:r>
        <w:t xml:space="preserve">Conlin, Joseph R.</w:t>
      </w:r>
      <w:r>
        <w:t xml:space="preserve"> </w:t>
      </w:r>
      <w:r>
        <w:rPr>
          <w:iCs/>
          <w:i/>
        </w:rPr>
        <w:t xml:space="preserve">Chicago: A History of Its Neighborhoods</w:t>
      </w:r>
      <w:r>
        <w:t xml:space="preserve">. Chicago: University of Chicago Press, 2018.</w:t>
      </w:r>
    </w:p>
    <w:p>
      <w:pPr>
        <w:pStyle w:val="BodyText"/>
      </w:pPr>
      <w:r>
        <w:t xml:space="preserve">Joseph Conlin’s work provides a neighborhood-by-neighborhood exploration of Chicago’s development, with frequent references to the carpenters who built the homes and businesses that define these communities. The book emphasizes the social role of carpenters as community builders, often serving as local leaders and civic participants. This source is essential for understanding the cultural impact of the carpenter in Chicago, beyond their economic contributions. It illustrates how the trade has been intertwined with the city’s immigrant history, as successive waves of newcomers found work in carpentry and used their skills to establish roots in their new homeland.</w:t>
      </w:r>
    </w:p>
    <w:p>
      <w:pPr>
        <w:pStyle w:val="BodyText"/>
      </w:pPr>
      <w:r>
        <w:t xml:space="preserve">United States Bureau of Labor Statistics.</w:t>
      </w:r>
      <w:r>
        <w:t xml:space="preserve"> </w:t>
      </w:r>
      <w:r>
        <w:rPr>
          <w:iCs/>
          <w:i/>
        </w:rPr>
        <w:t xml:space="preserve">Occupational Outlook Handbook: Carpenters</w:t>
      </w:r>
      <w:r>
        <w:t xml:space="preserve">. Washington, D.C.: U.S. Department of Labor, 2023.</w:t>
      </w:r>
    </w:p>
    <w:p>
      <w:pPr>
        <w:pStyle w:val="BodyText"/>
      </w:pPr>
      <w:r>
        <w:t xml:space="preserve">This government publication provides up-to-date national data on the carpentry profession, including specific information relevant to major metropolitan areas like Chicago. It covers employment trends, educational requirements, and job outlooks, offering a factual basis for understanding the current status of carpenters in the United States. For researchers focusing on Chicago, this source provides a comparative framework, allowing for an analysis of how the city’s carpentry industry aligns with or diverges from national trends. It is a reliable resource for quantitative data on the trade’s economic significance and future prospects.</w:t>
      </w:r>
    </w:p>
    <w:p>
      <w:pPr>
        <w:pStyle w:val="BodyText"/>
      </w:pPr>
      <w:r>
        <w:t xml:space="preserve">This annotated bibliography was compiled for academic and research purposes, focusing on the historical and contemporary role of carpenters in Chicago, Illinois,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United States Chicago</dc:title>
  <dc:creator/>
  <dc:language>en</dc:language>
  <cp:keywords/>
  <dcterms:created xsi:type="dcterms:W3CDTF">2026-08-08T08:01:57Z</dcterms:created>
  <dcterms:modified xsi:type="dcterms:W3CDTF">2026-08-08T08:01:57Z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