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Evolution and Cultural Impact of the Chef in Bogotá, Colombia</w:t>
      </w:r>
    </w:p>
    <w:bookmarkEnd w:id="20"/>
    <w:bookmarkStart w:id="21" w:name="introduction"/>
    <w:p>
      <w:pPr>
        <w:pStyle w:val="Heading2"/>
      </w:pPr>
      <w:r>
        <w:t xml:space="preserve">Introduction</w:t>
      </w:r>
    </w:p>
    <w:p>
      <w:pPr>
        <w:pStyle w:val="FirstParagraph"/>
      </w:pPr>
      <w:r>
        <w:t xml:space="preserve">The culinary landscape of Bogotá, Colombia, has undergone a radical transformation over the last two decades. Once viewed primarily as a city of conservative gastronomy, Bogotá has emerged as a vibrant hub for culinary innovation, driven by a new generation of chefs who are redefining national identity through food. This annotated bibliography compiles essential resources that explore the role of the chef in this context. The selected works examine how chefs in Bogotá are bridging the gap between traditional Andean ingredients and modern gastronomic techniques, addressing social issues through food, and elevating the status of Colombian cuisine on the global stage.</w:t>
      </w:r>
    </w:p>
    <w:bookmarkEnd w:id="21"/>
    <w:bookmarkStart w:id="22" w:name="bibliography"/>
    <w:p>
      <w:pPr>
        <w:pStyle w:val="Heading2"/>
      </w:pPr>
      <w:r>
        <w:t xml:space="preserve">Bibliography</w:t>
      </w:r>
    </w:p>
    <w:p>
      <w:pPr>
        <w:pStyle w:val="FirstParagraph"/>
      </w:pPr>
      <w:r>
        <w:rPr>
          <w:bCs/>
          <w:b/>
        </w:rPr>
        <w:t xml:space="preserve">1. The Rise of the New Colombian Gastronomy</w:t>
      </w:r>
      <w:r>
        <w:br/>
      </w:r>
      <w:r>
        <w:t xml:space="preserve">Author: Various Contributors</w:t>
      </w:r>
      <w:r>
        <w:br/>
      </w:r>
      <w:r>
        <w:t xml:space="preserve">Source:</w:t>
      </w:r>
      <w:r>
        <w:t xml:space="preserve"> </w:t>
      </w:r>
      <w:r>
        <w:rPr>
          <w:iCs/>
          <w:i/>
        </w:rPr>
        <w:t xml:space="preserve">Revista Arcadia</w:t>
      </w:r>
      <w:r>
        <w:t xml:space="preserve">, Bogotá Edition, 2022.</w:t>
      </w:r>
    </w:p>
    <w:p>
      <w:pPr>
        <w:pStyle w:val="BodyText"/>
      </w:pPr>
      <w:r>
        <w:t xml:space="preserve">This comprehensive article series analyzes the shift in Bogotá's dining scene, focusing on the "chef as storyteller." The authors argue that chefs in Bogotá are no longer just cooks but are cultural ambassadors who utilize local ingredients such as naranjilla, lulo, and native potatoes to narrate the history of the Colombian highlands. The text provides critical insight into how Bogotá's altitude and climate influence the unique flavor profiles developed by local chefs. It is a vital resource for understanding the philosophical underpinnings of the current culinary movement in the capital city.</w:t>
      </w:r>
    </w:p>
    <w:p>
      <w:pPr>
        <w:pStyle w:val="BodyText"/>
      </w:pPr>
      <w:r>
        <w:rPr>
          <w:bCs/>
          <w:b/>
        </w:rPr>
        <w:t xml:space="preserve">2. "From the Andes to the Plate: Sustainability in Bogotá's Kitchens"</w:t>
      </w:r>
      <w:r>
        <w:br/>
      </w:r>
      <w:r>
        <w:t xml:space="preserve">Author: María Fernanda López</w:t>
      </w:r>
      <w:r>
        <w:br/>
      </w:r>
      <w:r>
        <w:t xml:space="preserve">Source:</w:t>
      </w:r>
      <w:r>
        <w:t xml:space="preserve"> </w:t>
      </w:r>
      <w:r>
        <w:rPr>
          <w:iCs/>
          <w:i/>
        </w:rPr>
        <w:t xml:space="preserve">Journal of Latin American Culinary Studies</w:t>
      </w:r>
      <w:r>
        <w:t xml:space="preserve">, Vol. 14, Issue 3, 2021.</w:t>
      </w:r>
    </w:p>
    <w:p>
      <w:pPr>
        <w:pStyle w:val="BodyText"/>
      </w:pPr>
      <w:r>
        <w:t xml:space="preserve">López explores the relationship between Bogotá's chefs and local farmers in the surrounding Cundinamarca department. The study highlights how prominent chefs in the city are driving a demand for sustainable, organic produce, thereby supporting rural economies. The article details specific case studies of restaurants in Bogotá that have implemented zero-waste policies and farm-to-table models. This source is essential for understanding the economic and environmental impact of the modern chef in Colombia's capital, illustrating how gastronomy can be a tool for regional development.</w:t>
      </w:r>
    </w:p>
    <w:p>
      <w:pPr>
        <w:pStyle w:val="BodyText"/>
      </w:pPr>
      <w:r>
        <w:rPr>
          <w:bCs/>
          <w:b/>
        </w:rPr>
        <w:t xml:space="preserve">3. "The Social Kitchen: Gastronomy as Activism in Bogotá"</w:t>
      </w:r>
      <w:r>
        <w:br/>
      </w:r>
      <w:r>
        <w:t xml:space="preserve">Author: Carlos Andrés Mejía</w:t>
      </w:r>
      <w:r>
        <w:br/>
      </w:r>
      <w:r>
        <w:t xml:space="preserve">Source:</w:t>
      </w:r>
      <w:r>
        <w:t xml:space="preserve"> </w:t>
      </w:r>
      <w:r>
        <w:rPr>
          <w:iCs/>
          <w:i/>
        </w:rPr>
        <w:t xml:space="preserve">Colombian Social Science Review</w:t>
      </w:r>
      <w:r>
        <w:t xml:space="preserve">, 2023.</w:t>
      </w:r>
    </w:p>
    <w:p>
      <w:pPr>
        <w:pStyle w:val="BodyText"/>
      </w:pPr>
      <w:r>
        <w:t xml:space="preserve">This academic paper investigates the role of chefs in addressing social inequality within Bogotá. Mejía documents initiatives where chefs collaborate with community organizations to provide nutrition education and employment opportunities in marginalized neighborhoods. The text argues that the Bogotá chef has adopted a social conscience, using their platform to advocate for food security and cultural preservation. This resource is crucial for a holistic understanding of the chef's role in Colombia, moving beyond fine dining to examine the broader societal contributions of culinary professionals.</w:t>
      </w:r>
    </w:p>
    <w:p>
      <w:pPr>
        <w:pStyle w:val="BodyText"/>
      </w:pPr>
      <w:r>
        <w:rPr>
          <w:bCs/>
          <w:b/>
        </w:rPr>
        <w:t xml:space="preserve">4. "Global Recognition: How Bogotá Chefs Are Changing the World's Perception of Colombian Food"</w:t>
      </w:r>
      <w:r>
        <w:br/>
      </w:r>
      <w:r>
        <w:t xml:space="preserve">Author: Elena Ruiz</w:t>
      </w:r>
      <w:r>
        <w:br/>
      </w:r>
      <w:r>
        <w:t xml:space="preserve">Source:</w:t>
      </w:r>
      <w:r>
        <w:t xml:space="preserve"> </w:t>
      </w:r>
      <w:r>
        <w:rPr>
          <w:iCs/>
          <w:i/>
        </w:rPr>
        <w:t xml:space="preserve">International Gastronomy Magazine</w:t>
      </w:r>
      <w:r>
        <w:t xml:space="preserve">, Special Report on Latin America, 2022.</w:t>
      </w:r>
    </w:p>
    <w:p>
      <w:pPr>
        <w:pStyle w:val="BodyText"/>
      </w:pPr>
      <w:r>
        <w:t xml:space="preserve">Ruiz provides an international perspective on the success of Bogotá's culinary scene. The article discusses the impact of Bogotá-based chefs appearing on global lists such as "The World's 50 Best Restaurants." It analyzes how these chefs are challenging stereotypes about Colombian cuisine being limited to basic staples, instead showcasing complex, refined dishes rooted in indigenous traditions. This source is valuable for understanding the external validation of Bogotá's culinary efforts and how global recognition influences local culinary trends and chef training standards.</w:t>
      </w:r>
    </w:p>
    <w:p>
      <w:pPr>
        <w:pStyle w:val="BodyText"/>
      </w:pPr>
      <w:r>
        <w:rPr>
          <w:bCs/>
          <w:b/>
        </w:rPr>
        <w:t xml:space="preserve">5. "Techniques and Traditions: The Training of the Modern Chef in Bogotá"</w:t>
      </w:r>
      <w:r>
        <w:br/>
      </w:r>
      <w:r>
        <w:t xml:space="preserve">Author: Instituto de Gastronomía de Bogotá</w:t>
      </w:r>
      <w:r>
        <w:br/>
      </w:r>
      <w:r>
        <w:t xml:space="preserve">Source:</w:t>
      </w:r>
      <w:r>
        <w:t xml:space="preserve"> </w:t>
      </w:r>
      <w:r>
        <w:rPr>
          <w:iCs/>
          <w:i/>
        </w:rPr>
        <w:t xml:space="preserve">Annual Report on Culinary Education</w:t>
      </w:r>
      <w:r>
        <w:t xml:space="preserve">, 2021.</w:t>
      </w:r>
    </w:p>
    <w:p>
      <w:pPr>
        <w:pStyle w:val="BodyText"/>
      </w:pPr>
      <w:r>
        <w:t xml:space="preserve">This report offers a detailed look at the educational infrastructure supporting chefs in Bogotá. It outlines the curriculum changes in local culinary schools that now emphasize both classical French techniques and deep knowledge of Colombian biodiversity. The document highlights the importance of mentorship and international exchange programs for Bogotá chefs. It is a key resource for understanding the professional development of chefs in Colombia and the high standards required to operate in the competitive Bogotá market.</w:t>
      </w:r>
    </w:p>
    <w:p>
      <w:pPr>
        <w:pStyle w:val="BodyText"/>
      </w:pPr>
      <w:r>
        <w:rPr>
          <w:bCs/>
          <w:b/>
        </w:rPr>
        <w:t xml:space="preserve">6. "The Flavor of the City: A Historical Analysis of Bogotá's Culinary Identity"</w:t>
      </w:r>
      <w:r>
        <w:br/>
      </w:r>
      <w:r>
        <w:t xml:space="preserve">Author: Dr. Juan Pablo Gómez</w:t>
      </w:r>
      <w:r>
        <w:br/>
      </w:r>
      <w:r>
        <w:t xml:space="preserve">Source:</w:t>
      </w:r>
      <w:r>
        <w:t xml:space="preserve"> </w:t>
      </w:r>
      <w:r>
        <w:rPr>
          <w:iCs/>
          <w:i/>
        </w:rPr>
        <w:t xml:space="preserve">Historia y Cultura de Colombia</w:t>
      </w:r>
      <w:r>
        <w:t xml:space="preserve">, 2020.</w:t>
      </w:r>
    </w:p>
    <w:p>
      <w:pPr>
        <w:pStyle w:val="BodyText"/>
      </w:pPr>
      <w:r>
        <w:t xml:space="preserve">Gómez provides a historical context for the current culinary renaissance in Bogotá. The book traces the evolution of the chef's role from colonial times to the present day, showing how political and economic changes in Colombia have shaped the city's food culture. It explains why the current generation of chefs is so focused on reclaiming pre-Hispanic ingredients. This historical perspective is indispensable for anyone seeking to understand the depth and significance of the contemporary chef's work in Bogotá.</w:t>
      </w:r>
    </w:p>
    <w:p>
      <w:pPr>
        <w:pStyle w:val="BodyText"/>
      </w:pPr>
      <w:r>
        <w:rPr>
          <w:bCs/>
          <w:b/>
        </w:rPr>
        <w:t xml:space="preserve">7. "Urban Agriculture and the Bogotá Chef"</w:t>
      </w:r>
      <w:r>
        <w:br/>
      </w:r>
      <w:r>
        <w:t xml:space="preserve">Author: Green City Initiative</w:t>
      </w:r>
      <w:r>
        <w:br/>
      </w:r>
      <w:r>
        <w:t xml:space="preserve">Source:</w:t>
      </w:r>
      <w:r>
        <w:t xml:space="preserve"> </w:t>
      </w:r>
      <w:r>
        <w:rPr>
          <w:iCs/>
          <w:i/>
        </w:rPr>
        <w:t xml:space="preserve">Sustainable Urban Development Journal</w:t>
      </w:r>
      <w:r>
        <w:t xml:space="preserve">, 2023.</w:t>
      </w:r>
    </w:p>
    <w:p>
      <w:pPr>
        <w:pStyle w:val="BodyText"/>
      </w:pPr>
      <w:r>
        <w:t xml:space="preserve">This article examines the growing trend of urban farming in Bogotá and its direct collaboration with local chefs. It describes how chefs are partnering with urban agriculture projects to source hyper-local ingredients, reducing carbon footprints and ensuring freshness. The text includes interviews with chefs who have integrated rooftop gardens into their restaurant operations. This source is highly relevant for understanding the intersection of urban planning, sustainability, and gastronomy in Bogotá.</w:t>
      </w:r>
    </w:p>
    <w:p>
      <w:pPr>
        <w:pStyle w:val="BodyText"/>
      </w:pPr>
      <w:r>
        <w:rPr>
          <w:bCs/>
          <w:b/>
        </w:rPr>
        <w:t xml:space="preserve">8. "Culinary Diplomacy: Bogotá Chefs as Cultural Envoys"</w:t>
      </w:r>
      <w:r>
        <w:br/>
      </w:r>
      <w:r>
        <w:t xml:space="preserve">Author: Ministry of Commerce, Industry and Tourism of Colombia</w:t>
      </w:r>
      <w:r>
        <w:br/>
      </w:r>
      <w:r>
        <w:t xml:space="preserve">Source:</w:t>
      </w:r>
      <w:r>
        <w:t xml:space="preserve"> </w:t>
      </w:r>
      <w:r>
        <w:rPr>
          <w:iCs/>
          <w:i/>
        </w:rPr>
        <w:t xml:space="preserve">National Gastronomy Strategy Document</w:t>
      </w:r>
      <w:r>
        <w:t xml:space="preserve">, 2022.</w:t>
      </w:r>
    </w:p>
    <w:p>
      <w:pPr>
        <w:pStyle w:val="BodyText"/>
      </w:pPr>
      <w:r>
        <w:t xml:space="preserve">This official document outlines the government's strategy to promote Colombian cuisine globally, with a specific focus on the role of chefs from Bogotá. It details programs that support chefs in participating in international food festivals and culinary exchanges. The text emphasizes how the chef serves as a soft power tool for Colombia, fostering cultural understanding and tourism. This resource provides insight into the institutional support and national importance placed on the culinary profession in Bogotá.</w:t>
      </w:r>
    </w:p>
    <w:bookmarkEnd w:id="22"/>
    <w:p>
      <w:pPr>
        <w:pStyle w:val="BodyText"/>
      </w:pPr>
      <w:r>
        <w:t xml:space="preserve">© 2023 Annotated Bibliography Project. All rights reserved. Prepared for educational purposes regarding the culinary landscape of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Bogotá, Colombia</dc:title>
  <dc:creator/>
  <dc:language>en</dc:language>
  <cp:keywords/>
  <dcterms:created xsi:type="dcterms:W3CDTF">2026-08-08T21:59:45Z</dcterms:created>
  <dcterms:modified xsi:type="dcterms:W3CDTF">2026-08-08T21:59:45Z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