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New</w:t>
      </w:r>
      <w:r>
        <w:t xml:space="preserve"> </w:t>
      </w:r>
      <w:r>
        <w:t xml:space="preserve">Delhi</w:t>
      </w:r>
    </w:p>
    <w:bookmarkStart w:id="21" w:name="X2f4a0cb392754a818bd158097808d0d1fc0d257"/>
    <w:p>
      <w:pPr>
        <w:pStyle w:val="Heading1"/>
      </w:pPr>
      <w:r>
        <w:t xml:space="preserve">Annotated Bibliography: The Role of the Chef in India New Delhi</w:t>
      </w:r>
    </w:p>
    <w:p>
      <w:pPr>
        <w:pStyle w:val="FirstParagraph"/>
      </w:pPr>
      <w:r>
        <w:t xml:space="preserve">The culinary landscape of India New Delhi is a dynamic intersection of ancient tradition and modern innovation. As the capital city, New Delhi serves as a melting pot where regional Indian cuisines converge with global gastronomic trends. Within this context, the role of the Chef has evolved significantly. No longer merely a preparer of food, the Chef in New Delhi is now a cultural ambassador, a business strategist, and an innovator. This annotated bibliography compiles key resources that explore the multifaceted responsibilities, challenges, and opportunities faced by Chefs operating within the unique socio-economic and cultural environment of India New Delhi.</w:t>
      </w:r>
    </w:p>
    <w:bookmarkStart w:id="20" w:name="selected-bibliography"/>
    <w:p>
      <w:pPr>
        <w:pStyle w:val="Heading2"/>
      </w:pPr>
      <w:r>
        <w:t xml:space="preserve">Selected Bibliography</w:t>
      </w:r>
    </w:p>
    <w:p>
      <w:pPr>
        <w:pStyle w:val="FirstParagraph"/>
      </w:pPr>
      <w:r>
        <w:t xml:space="preserve">Agarwal, R. (2021).</w:t>
      </w:r>
      <w:r>
        <w:t xml:space="preserve"> </w:t>
      </w:r>
      <w:r>
        <w:rPr>
          <w:iCs/>
          <w:i/>
        </w:rPr>
        <w:t xml:space="preserve">The Modern Indian Kitchen: Innovation and Identity in New Delhi's Fine Dining Scene</w:t>
      </w:r>
      <w:r>
        <w:t xml:space="preserve">. Delhi Culinary Press.</w:t>
      </w:r>
    </w:p>
    <w:p>
      <w:pPr>
        <w:pStyle w:val="BodyText"/>
      </w:pPr>
      <w:r>
        <w:t xml:space="preserve">This seminal work examines the transformation of the Chef's role in India New Delhi over the past two decades. Agarwal argues that contemporary Chefs in the capital are tasked with the delicate balance of preserving authentic Indian flavors while integrating modern techniques such as molecular gastronomy. The text provides case studies of prominent restaurants in areas like Khan Market and Hauz Khas, illustrating how Chefs navigate the expectations of a cosmopolitan clientele. For anyone studying the professional evolution of the Chef in India New Delhi, this book offers critical insights into the pressure to innovate without losing cultural roots.</w:t>
      </w:r>
    </w:p>
    <w:p>
      <w:pPr>
        <w:pStyle w:val="BodyText"/>
      </w:pPr>
      <w:r>
        <w:t xml:space="preserve">Gupta, S., &amp; Singh, M. (2020).</w:t>
      </w:r>
      <w:r>
        <w:t xml:space="preserve"> </w:t>
      </w:r>
      <w:r>
        <w:rPr>
          <w:iCs/>
          <w:i/>
        </w:rPr>
        <w:t xml:space="preserve">Supply Chain Logistics for Hospitality in Metropolitan India</w:t>
      </w:r>
      <w:r>
        <w:t xml:space="preserve">. Journal of Indian Hospitality Management, 14(3), 45-62.</w:t>
      </w:r>
    </w:p>
    <w:p>
      <w:pPr>
        <w:pStyle w:val="BodyText"/>
      </w:pPr>
      <w:r>
        <w:t xml:space="preserve">Operating a kitchen in India New Delhi presents unique logistical challenges due to traffic congestion and complex supply networks. Gupta and Singh analyze how Chefs must adapt their procurement strategies to ensure the freshness of ingredients. The article highlights that a successful Chef in New Delhi must possess strong managerial skills to coordinate with local farmers and importers. This resource is essential for understanding the operational backbone required to support high-end culinary experiences in the capital, emphasizing that the Chef's role extends far beyond the stove.</w:t>
      </w:r>
    </w:p>
    <w:p>
      <w:pPr>
        <w:pStyle w:val="BodyText"/>
      </w:pPr>
      <w:r>
        <w:t xml:space="preserve">International Institute of Hotel Management (IIHM). (2022).</w:t>
      </w:r>
      <w:r>
        <w:t xml:space="preserve"> </w:t>
      </w:r>
      <w:r>
        <w:rPr>
          <w:iCs/>
          <w:i/>
        </w:rPr>
        <w:t xml:space="preserve">Culinary Trends Report: North India</w:t>
      </w:r>
      <w:r>
        <w:t xml:space="preserve">. IIHM Publications.</w:t>
      </w:r>
    </w:p>
    <w:p>
      <w:pPr>
        <w:pStyle w:val="BodyText"/>
      </w:pPr>
      <w:r>
        <w:t xml:space="preserve">This report provides a data-driven overview of current food trends in India New Delhi, including the rising demand for plant-based diets and fusion cuisine. It outlines the expectations placed on Chefs to be versatile and responsive to changing consumer preferences. The document is particularly useful for understanding the demographic shifts in New Delhi's dining population and how Chefs are modifying their menus to cater to health-conscious and environmentally aware diners. It serves as a practical guide for Chefs aiming to stay relevant in the competitive market of India New Delhi.</w:t>
      </w:r>
    </w:p>
    <w:p>
      <w:pPr>
        <w:pStyle w:val="BodyText"/>
      </w:pPr>
      <w:r>
        <w:t xml:space="preserve">Khan, A. (2019).</w:t>
      </w:r>
      <w:r>
        <w:t xml:space="preserve"> </w:t>
      </w:r>
      <w:r>
        <w:rPr>
          <w:iCs/>
          <w:i/>
        </w:rPr>
        <w:t xml:space="preserve">Heritage and Heat: Mughal Cuisine in Contemporary New Delhi</w:t>
      </w:r>
      <w:r>
        <w:t xml:space="preserve">. Heritage Foods Journal, 8(2), 112-130.</w:t>
      </w:r>
    </w:p>
    <w:p>
      <w:pPr>
        <w:pStyle w:val="BodyText"/>
      </w:pPr>
      <w:r>
        <w:t xml:space="preserve">Khan explores the historical significance of Mughal cuisine in India New Delhi and the responsibility Chefs bear in maintaining these culinary traditions. The article discusses how modern Chefs are reinterpreting classic dishes like Biryani and Kebabs for a global audience. It emphasizes the Chef as a custodian of history, ensuring that the rich gastronomic legacy of the region is not diluted by commercialization. This piece is vital for understanding the cultural weight carried by Chefs who specialize in traditional Indian cuisine within the capital city.</w:t>
      </w:r>
    </w:p>
    <w:p>
      <w:pPr>
        <w:pStyle w:val="BodyText"/>
      </w:pPr>
      <w:r>
        <w:t xml:space="preserve">Mishra, P. (2023).</w:t>
      </w:r>
      <w:r>
        <w:t xml:space="preserve"> </w:t>
      </w:r>
      <w:r>
        <w:rPr>
          <w:iCs/>
          <w:i/>
        </w:rPr>
        <w:t xml:space="preserve">Leadership in the Kitchen: Managing Diverse Teams in Indian Restaurants</w:t>
      </w:r>
      <w:r>
        <w:t xml:space="preserve">. New Delhi Business Review, 10(1), 22-35.</w:t>
      </w:r>
    </w:p>
    <w:p>
      <w:pPr>
        <w:pStyle w:val="BodyText"/>
      </w:pPr>
      <w:r>
        <w:t xml:space="preserve">This article focuses on the human resource aspect of the Chef's profession in India New Delhi. Mishra discusses the challenges of managing a diverse kitchen staff, including issues related to hierarchy, communication, and training. The text highlights that effective leadership is crucial for maintaining high standards in the fast-paced environment of New Delhi's hospitality sector. It provides actionable strategies for Chefs to foster a positive work culture, which is directly linked to the quality of food service. This resource is highly relevant for aspiring Executive Chefs looking to build sustainable teams in the capital.</w:t>
      </w:r>
    </w:p>
    <w:p>
      <w:pPr>
        <w:pStyle w:val="BodyText"/>
      </w:pPr>
      <w:r>
        <w:t xml:space="preserve">National Restaurant Association of India (NRAI). (2021).</w:t>
      </w:r>
      <w:r>
        <w:t xml:space="preserve"> </w:t>
      </w:r>
      <w:r>
        <w:rPr>
          <w:iCs/>
          <w:i/>
        </w:rPr>
        <w:t xml:space="preserve">Sustainability Practices in Indian Hospitality</w:t>
      </w:r>
      <w:r>
        <w:t xml:space="preserve">. NRAI Annual Report.</w:t>
      </w:r>
    </w:p>
    <w:p>
      <w:pPr>
        <w:pStyle w:val="BodyText"/>
      </w:pPr>
      <w:r>
        <w:t xml:space="preserve">As environmental concerns grow in India New Delhi, this report outlines the increasing expectation for Chefs to adopt sustainable practices. It covers topics such as food waste reduction, sourcing local ingredients, and energy-efficient kitchen design. The document argues that the modern Chef in New Delhi must be an advocate for sustainability to meet regulatory requirements and consumer expectations. This bibliography entry is crucial for understanding the ethical and environmental dimensions of the Chef's role in the contemporary Indian capital.</w:t>
      </w:r>
    </w:p>
    <w:p>
      <w:pPr>
        <w:pStyle w:val="BodyText"/>
      </w:pPr>
      <w:r>
        <w:t xml:space="preserve">Sharma, V. (2022).</w:t>
      </w:r>
      <w:r>
        <w:t xml:space="preserve"> </w:t>
      </w:r>
      <w:r>
        <w:rPr>
          <w:iCs/>
          <w:i/>
        </w:rPr>
        <w:t xml:space="preserve">Fusion Flavors: The Global Influence on New Delhi's Culinary Scene</w:t>
      </w:r>
      <w:r>
        <w:t xml:space="preserve">. Global Gastronomy Review, 5(4), 78-95.</w:t>
      </w:r>
    </w:p>
    <w:p>
      <w:pPr>
        <w:pStyle w:val="BodyText"/>
      </w:pPr>
      <w:r>
        <w:t xml:space="preserve">Sharma investigates how international cuisines have influenced the work of Chefs in India New Delhi. The article details the rise of Indo-Chinese, Indo-Italian, and other fusion styles, and how Chefs are blending these influences to create unique dining experiences. It discusses the skill set required for a Chef to successfully merge disparate culinary traditions without compromising flavor integrity. This resource is valuable for understanding the creative freedom and challenges faced by Chefs in one of India's most cosmopolitan cities.</w:t>
      </w:r>
    </w:p>
    <w:p>
      <w:pPr>
        <w:pStyle w:val="BodyText"/>
      </w:pPr>
      <w:r>
        <w:t xml:space="preserve">The Hindu BusinessLine. (2023, March 15).</w:t>
      </w:r>
      <w:r>
        <w:t xml:space="preserve"> </w:t>
      </w:r>
      <w:r>
        <w:rPr>
          <w:iCs/>
          <w:i/>
        </w:rPr>
        <w:t xml:space="preserve">Post-Pandemic Recovery: How Chefs in New Delhi Are Adapting</w:t>
      </w:r>
      <w:r>
        <w:t xml:space="preserve">. Retrieved from https://www.thehindubusinessline.com</w:t>
      </w:r>
    </w:p>
    <w:p>
      <w:pPr>
        <w:pStyle w:val="BodyText"/>
      </w:pPr>
      <w:r>
        <w:t xml:space="preserve">This news article provides a timely snapshot of the resilience of Chefs in India New Delhi following the global pandemic. It highlights the shift towards cloud kitchens, delivery-focused menus, and enhanced hygiene protocols. The piece underscores the adaptability required of the modern Chef, who must quickly pivot business models to survive economic disruptions. For a current understanding of the operational realities facing Chefs in the capital, this article offers concise and relevant information.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India New Delhi</dc:title>
  <dc:creator/>
  <dc:language>en</dc:language>
  <cp:keywords/>
  <dcterms:created xsi:type="dcterms:W3CDTF">2026-08-07T18:59:49Z</dcterms:created>
  <dcterms:modified xsi:type="dcterms:W3CDTF">2026-08-07T18:59:49Z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