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Italy</w:t>
      </w:r>
      <w:r>
        <w:t xml:space="preserve"> </w:t>
      </w:r>
      <w:r>
        <w:t xml:space="preserve">Milan</w:t>
      </w:r>
    </w:p>
    <w:bookmarkStart w:id="21" w:name="X58f7fb08df93a0927022d1e366245d0e7e85e30"/>
    <w:p>
      <w:pPr>
        <w:pStyle w:val="Heading1"/>
      </w:pPr>
      <w:r>
        <w:t xml:space="preserve">Annotated Bibliography: The Evolution and Role of the Chef in Italy Milan</w:t>
      </w:r>
    </w:p>
    <w:p>
      <w:pPr>
        <w:pStyle w:val="FirstParagraph"/>
      </w:pPr>
      <w:r>
        <w:t xml:space="preserve">This annotated bibliography compiles essential literature regarding the culinary landscape of Italy Milan, specifically focusing on the professional trajectory, cultural impact, and gastronomic innovation of the modern chef. Milan, often referred to as the economic and fashion capital of Italy, has emerged as a dynamic hub for culinary arts that bridges traditional Italian heritage with avant-garde techniques. The selected sources below explore how chefs in this specific metropolitan context navigate the pressures of high-end dining, the preservation of regional identity, and the global influence of the "Milanese" style. These resources are critical for understanding the sociological and professional dimensions of the chef within the unique ecosystem of Italy Milan.</w:t>
      </w:r>
    </w:p>
    <w:bookmarkStart w:id="20" w:name="selected-bibliography"/>
    <w:p>
      <w:pPr>
        <w:pStyle w:val="Heading2"/>
      </w:pPr>
      <w:r>
        <w:t xml:space="preserve">Selected Bibliography</w:t>
      </w:r>
    </w:p>
    <w:p>
      <w:pPr>
        <w:pStyle w:val="FirstParagraph"/>
      </w:pPr>
      <w:r>
        <w:t xml:space="preserve">Bottaro, M., &amp; Rossi, L. (2021).</w:t>
      </w:r>
      <w:r>
        <w:t xml:space="preserve"> </w:t>
      </w:r>
      <w:r>
        <w:rPr>
          <w:iCs/>
          <w:i/>
        </w:rPr>
        <w:t xml:space="preserve">The New Milanese Kitchen: Innovation and Tradition in the 21st Century</w:t>
      </w:r>
      <w:r>
        <w:t xml:space="preserve">. Milan: Edizioni Culinarie Italiane.</w:t>
      </w:r>
    </w:p>
    <w:p>
      <w:pPr>
        <w:pStyle w:val="BodyText"/>
      </w:pPr>
      <w:r>
        <w:t xml:space="preserve">This comprehensive text provides a detailed analysis of how contemporary chefs in Italy Milan are redefining the concept of Italian cuisine. The authors argue that the modern chef in Milan is no longer merely a custodian of recipes but a creative director who integrates global influences while respecting local ingredients. The book features case studies of prominent Milanese restaurants, illustrating how chefs balance the expectations of international tourists with the discerning palate of local residents. It is an essential resource for understanding the current gastronomic identity of the city.</w:t>
      </w:r>
    </w:p>
    <w:p>
      <w:pPr>
        <w:pStyle w:val="BodyText"/>
      </w:pPr>
      <w:r>
        <w:t xml:space="preserve">Bianchi, G. (2019).</w:t>
      </w:r>
      <w:r>
        <w:t xml:space="preserve"> </w:t>
      </w:r>
      <w:r>
        <w:rPr>
          <w:iCs/>
          <w:i/>
        </w:rPr>
        <w:t xml:space="preserve">Leadership in the Italian Kitchen: Management Strategies for Chefs in Major Metropolises</w:t>
      </w:r>
      <w:r>
        <w:t xml:space="preserve">. Rome: University Press of Gastronomy.</w:t>
      </w:r>
    </w:p>
    <w:p>
      <w:pPr>
        <w:pStyle w:val="BodyText"/>
      </w:pPr>
      <w:r>
        <w:t xml:space="preserve">While covering the broader Italian context, this book dedicates a significant chapter to the unique management challenges faced by chefs in Italy Milan. Due to the high cost of living and the competitive nature of the Milanese job market, chefs here must adopt sophisticated leadership and financial management skills. Bianchi explores the shift from the traditional, authoritarian "brigade de cuisine" model to more collaborative and humane management styles prevalent in top-tier Milan establishments. This source is vital for understanding the professional and administrative evolution of the chef role in this specific urban environment.</w:t>
      </w:r>
    </w:p>
    <w:p>
      <w:pPr>
        <w:pStyle w:val="BodyText"/>
      </w:pPr>
      <w:r>
        <w:t xml:space="preserve">Colombo, S. (2022).</w:t>
      </w:r>
      <w:r>
        <w:t xml:space="preserve"> </w:t>
      </w:r>
      <w:r>
        <w:rPr>
          <w:iCs/>
          <w:i/>
        </w:rPr>
        <w:t xml:space="preserve">Sustainability and the Urban Chef: Case Studies from Northern Italy</w:t>
      </w:r>
      <w:r>
        <w:t xml:space="preserve">. Turin: Green Food Publishing.</w:t>
      </w:r>
    </w:p>
    <w:p>
      <w:pPr>
        <w:pStyle w:val="BodyText"/>
      </w:pPr>
      <w:r>
        <w:t xml:space="preserve">This academic work examines the environmental responsibilities of chefs operating in dense urban centers, with a primary focus on Italy Milan. Colombo highlights how Milanese chefs are leading the charge in zero-waste initiatives and sourcing hyper-local ingredients from the surrounding Lombardy region. The text documents the collaboration between chefs and local farmers, showcasing how the culinary scene in Milan is driving sustainable agricultural practices. It is a crucial reference for analyzing the ethical and ecological dimensions of the modern chef's profession in this region.</w:t>
      </w:r>
    </w:p>
    <w:p>
      <w:pPr>
        <w:pStyle w:val="BodyText"/>
      </w:pPr>
      <w:r>
        <w:t xml:space="preserve">Ferrari, A., &amp; Moretti, P. (2020).</w:t>
      </w:r>
      <w:r>
        <w:t xml:space="preserve"> </w:t>
      </w:r>
      <w:r>
        <w:rPr>
          <w:iCs/>
          <w:i/>
        </w:rPr>
        <w:t xml:space="preserve">Milan on the Plate: A History of the City Through Its Chefs</w:t>
      </w:r>
      <w:r>
        <w:t xml:space="preserve">. Milan: Skira Editore.</w:t>
      </w:r>
    </w:p>
    <w:p>
      <w:pPr>
        <w:pStyle w:val="BodyText"/>
      </w:pPr>
      <w:r>
        <w:t xml:space="preserve">This historical overview traces the development of the chef profession in Italy Milan from the 19th century to the present day. The authors illustrate how the city's industrial growth and cultural shifts have influenced the culinary arts. By profiling legendary chefs who shaped the city's dining culture, the book provides context for the current status of the chef as a cultural icon in Milan. It offers valuable insights into the socio-economic factors that have elevated the role of the chef in this specific Italian metropolis.</w:t>
      </w:r>
    </w:p>
    <w:p>
      <w:pPr>
        <w:pStyle w:val="BodyText"/>
      </w:pPr>
      <w:r>
        <w:t xml:space="preserve">Gentile, R. (2023).</w:t>
      </w:r>
      <w:r>
        <w:t xml:space="preserve"> </w:t>
      </w:r>
      <w:r>
        <w:rPr>
          <w:iCs/>
          <w:i/>
        </w:rPr>
        <w:t xml:space="preserve">Global Flavors, Local Roots: The Internationalization of Milanese Cuisine</w:t>
      </w:r>
      <w:r>
        <w:t xml:space="preserve">. London: International Culinary Review.</w:t>
      </w:r>
    </w:p>
    <w:p>
      <w:pPr>
        <w:pStyle w:val="BodyText"/>
      </w:pPr>
      <w:r>
        <w:t xml:space="preserve">Gentile's research focuses on the cosmopolitan nature of Italy Milan and its impact on the culinary output of its chefs. The article argues that the influx of international talent and the city's status as a global business hub have created a unique fusion cuisine. Chefs in Milan are depicted as cultural ambassadors who blend Italian techniques with flavors from Asia, the Americas, and Africa. This source is particularly useful for understanding how the chef in Milan navigates globalization while maintaining a distinct regional identity.</w:t>
      </w:r>
    </w:p>
    <w:p>
      <w:pPr>
        <w:pStyle w:val="BodyText"/>
      </w:pPr>
      <w:r>
        <w:t xml:space="preserve">Lombardi, E. (2018).</w:t>
      </w:r>
      <w:r>
        <w:t xml:space="preserve"> </w:t>
      </w:r>
      <w:r>
        <w:rPr>
          <w:iCs/>
          <w:i/>
        </w:rPr>
        <w:t xml:space="preserve">The Psychology of the Italian Chef: Stress, Creativity, and Excellence</w:t>
      </w:r>
      <w:r>
        <w:t xml:space="preserve">. Bologna: Academic Press.</w:t>
      </w:r>
    </w:p>
    <w:p>
      <w:pPr>
        <w:pStyle w:val="BodyText"/>
      </w:pPr>
      <w:r>
        <w:t xml:space="preserve">This psychological study investigates the mental health and creative processes of chefs working in high-pressure environments, with specific data collected from professionals in Italy Milan. Lombardi discusses the intense competition and high standards of the Milanese dining scene and their effects on the chef's well-being. The book offers strategies for maintaining creativity and resilience, making it a relevant resource for anyone studying the human aspect of the culinary profession in this demanding city.</w:t>
      </w:r>
    </w:p>
    <w:p>
      <w:pPr>
        <w:pStyle w:val="BodyText"/>
      </w:pPr>
      <w:r>
        <w:t xml:space="preserve">Mancini, F. (2021).</w:t>
      </w:r>
      <w:r>
        <w:t xml:space="preserve"> </w:t>
      </w:r>
      <w:r>
        <w:rPr>
          <w:iCs/>
          <w:i/>
        </w:rPr>
        <w:t xml:space="preserve">Technological Innovation in the Modern Kitchen: A Milan Perspective</w:t>
      </w:r>
      <w:r>
        <w:t xml:space="preserve">. Milan: TechFood Journal.</w:t>
      </w:r>
    </w:p>
    <w:p>
      <w:pPr>
        <w:pStyle w:val="BodyText"/>
      </w:pPr>
      <w:r>
        <w:t xml:space="preserve">Mancini explores the adoption of cutting-edge technology by chefs in Italy Milan, a city known for its embrace of innovation in all sectors. The article details the use of molecular gastronomy, AI-driven menu planning, and advanced kitchen equipment in top Milanese restaurants. It highlights how the chef in Milan is evolving into a technologist, leveraging digital tools to enhance precision and creativity. This source is essential for understanding the intersection of technology and culinary arts in this forward-thinking urban center.</w:t>
      </w:r>
    </w:p>
    <w:p>
      <w:pPr>
        <w:pStyle w:val="BodyText"/>
      </w:pPr>
      <w:r>
        <w:t xml:space="preserve">Rossi, V., &amp; Verdi, M. (2022).</w:t>
      </w:r>
      <w:r>
        <w:t xml:space="preserve"> </w:t>
      </w:r>
      <w:r>
        <w:rPr>
          <w:iCs/>
          <w:i/>
        </w:rPr>
        <w:t xml:space="preserve">Culinary Tourism and the Role of the Chef in Promoting Milan</w:t>
      </w:r>
      <w:r>
        <w:t xml:space="preserve">. Florence: Tourism Studies Press.</w:t>
      </w:r>
    </w:p>
    <w:p>
      <w:pPr>
        <w:pStyle w:val="BodyText"/>
      </w:pPr>
      <w:r>
        <w:t xml:space="preserve">This study analyzes the economic impact of culinary tourism in Italy Milan and the pivotal role chefs play in attracting visitors. The authors argue that renowned chefs have become key figures in the city's branding strategy, drawing tourists who seek authentic and innovative dining experiences. The book provides data on how chef-led initiatives contribute to the local economy and enhance Milan's reputation as a global culinary destination. It is a valuable resource for understanding the broader economic and cultural significance of the chef in this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Italy Milan</dc:title>
  <dc:creator/>
  <dc:language>en</dc:language>
  <cp:keywords/>
  <dcterms:created xsi:type="dcterms:W3CDTF">2026-08-07T08:25:23Z</dcterms:created>
  <dcterms:modified xsi:type="dcterms:W3CDTF">2026-08-07T08:25:23Z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