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Kazakhstan</w:t>
      </w:r>
      <w:r>
        <w:t xml:space="preserve"> </w:t>
      </w:r>
      <w:r>
        <w:t xml:space="preserve">Almaty</w:t>
      </w:r>
    </w:p>
    <w:bookmarkStart w:id="20" w:name="X8ec5a2b088dffed93d9c1417ea0969068eb3f7e"/>
    <w:p>
      <w:pPr>
        <w:pStyle w:val="Heading1"/>
      </w:pPr>
      <w:r>
        <w:t xml:space="preserve">Annotated Bibliography: The Culinary Landscape of the Chef in Kazakhstan Almaty</w:t>
      </w:r>
    </w:p>
    <w:p>
      <w:pPr>
        <w:pStyle w:val="FirstParagraph"/>
      </w:pPr>
      <w:r>
        <w:rPr>
          <w:bCs/>
          <w:b/>
        </w:rPr>
        <w:t xml:space="preserve">Subject:</w:t>
      </w:r>
      <w:r>
        <w:t xml:space="preserve"> </w:t>
      </w:r>
      <w:r>
        <w:t xml:space="preserve">Culinary Arts, Gastronomy, Cultural Heritage, and Hospitality Management</w:t>
      </w:r>
    </w:p>
    <w:p>
      <w:pPr>
        <w:pStyle w:val="BodyText"/>
      </w:pPr>
      <w:r>
        <w:rPr>
          <w:bCs/>
          <w:b/>
        </w:rPr>
        <w:t xml:space="preserve">Region:</w:t>
      </w:r>
      <w:r>
        <w:t xml:space="preserve"> </w:t>
      </w:r>
      <w:r>
        <w:t xml:space="preserve">Almaty, Kazakhstan</w:t>
      </w:r>
    </w:p>
    <w:p>
      <w:pPr>
        <w:pStyle w:val="BodyText"/>
      </w:pPr>
      <w:r>
        <w:rPr>
          <w:bCs/>
          <w:b/>
        </w:rPr>
        <w:t xml:space="preserve">Date:</w:t>
      </w:r>
      <w:r>
        <w:t xml:space="preserve"> </w:t>
      </w:r>
      <w:r>
        <w:t xml:space="preserve">October 2023</w:t>
      </w:r>
    </w:p>
    <w:bookmarkEnd w:id="20"/>
    <w:bookmarkStart w:id="21" w:name="introduction"/>
    <w:p>
      <w:pPr>
        <w:pStyle w:val="Heading2"/>
      </w:pPr>
      <w:r>
        <w:t xml:space="preserve">Introduction</w:t>
      </w:r>
    </w:p>
    <w:p>
      <w:pPr>
        <w:pStyle w:val="FirstParagraph"/>
      </w:pPr>
      <w:r>
        <w:t xml:space="preserve">The city of Almaty, the former capital and largest metropolis of Kazakhstan, has emerged as a dynamic hub for gastronomy in Central Asia. The role of the</w:t>
      </w:r>
      <w:r>
        <w:t xml:space="preserve"> </w:t>
      </w:r>
      <w:r>
        <w:rPr>
          <w:bCs/>
          <w:b/>
        </w:rPr>
        <w:t xml:space="preserve">Chef</w:t>
      </w:r>
      <w:r>
        <w:t xml:space="preserve"> </w:t>
      </w:r>
      <w:r>
        <w:t xml:space="preserve">in this region is multifaceted, serving not only as a culinary creator but also as a cultural ambassador. This</w:t>
      </w:r>
      <w:r>
        <w:t xml:space="preserve"> </w:t>
      </w:r>
      <w:r>
        <w:rPr>
          <w:bCs/>
          <w:b/>
        </w:rPr>
        <w:t xml:space="preserve">Annotated Bibliography</w:t>
      </w:r>
      <w:r>
        <w:t xml:space="preserve"> </w:t>
      </w:r>
      <w:r>
        <w:t xml:space="preserve">compiles key resources that explore the evolution of the culinary profession in</w:t>
      </w:r>
      <w:r>
        <w:t xml:space="preserve"> </w:t>
      </w:r>
      <w:r>
        <w:rPr>
          <w:bCs/>
          <w:b/>
        </w:rPr>
        <w:t xml:space="preserve">Kazakhstan Almaty</w:t>
      </w:r>
      <w:r>
        <w:t xml:space="preserve">. It examines how local chefs are navigating the intersection of traditional nomadic heritage, Soviet-era influences, and modern global culinary trends. The selected works provide insight into the professional development, cultural significance, and economic impact of chefs operating within the unique socio-cultural context of Almaty.</w:t>
      </w:r>
    </w:p>
    <w:bookmarkEnd w:id="21"/>
    <w:bookmarkStart w:id="22" w:name="bibliography"/>
    <w:p>
      <w:pPr>
        <w:pStyle w:val="Heading2"/>
      </w:pPr>
      <w:r>
        <w:t xml:space="preserve">Bibliography</w:t>
      </w:r>
    </w:p>
    <w:p>
      <w:pPr>
        <w:pStyle w:val="FirstParagraph"/>
      </w:pPr>
      <w:r>
        <w:t xml:space="preserve">Abdrakhmanova, A. (2021).</w:t>
      </w:r>
      <w:r>
        <w:t xml:space="preserve"> </w:t>
      </w:r>
      <w:r>
        <w:rPr>
          <w:iCs/>
          <w:i/>
        </w:rPr>
        <w:t xml:space="preserve">From Steppe to Plate: The Modernization of Kazakh Cuisine in Almaty</w:t>
      </w:r>
      <w:r>
        <w:t xml:space="preserve">. Central Asian Culinary Review, 14(2), 45-62.</w:t>
      </w:r>
    </w:p>
    <w:p>
      <w:pPr>
        <w:pStyle w:val="BodyText"/>
      </w:pPr>
      <w:r>
        <w:t xml:space="preserve">This academic article provides a comprehensive analysis of how contemporary chefs in Almaty are reinterpreting traditional Kazakh dishes. Abdrakhmanova argues that the modern chef in Kazakhstan is moving away from the heavy, meat-centric presentations of the past toward lighter, aesthetically driven plating that appeals to international tourists. The text specifically highlights several prominent restaurants in Almaty where chefs utilize local ingredients such as kumis, horse meat, and wild herbs in innovative ways. This source is crucial for understanding the creative pressure chefs in Almaty face to modernize their heritage without losing authenticity. It serves as a primary reference for the cultural responsibilities of the chef in the region.</w:t>
      </w:r>
    </w:p>
    <w:p>
      <w:pPr>
        <w:pStyle w:val="BodyText"/>
      </w:pPr>
      <w:r>
        <w:t xml:space="preserve">Beisembayev, K. (2020).</w:t>
      </w:r>
      <w:r>
        <w:t xml:space="preserve"> </w:t>
      </w:r>
      <w:r>
        <w:rPr>
          <w:iCs/>
          <w:i/>
        </w:rPr>
        <w:t xml:space="preserve">The Hospitality Industry in Post-Soviet Almaty: Challenges and Opportunities for Culinary Professionals</w:t>
      </w:r>
      <w:r>
        <w:t xml:space="preserve">. Journal of Eurasian Business Studies, 8(1), 112-130.</w:t>
      </w:r>
    </w:p>
    <w:p>
      <w:pPr>
        <w:pStyle w:val="BodyText"/>
      </w:pPr>
      <w:r>
        <w:t xml:space="preserve">Beisembayev’s research focuses on the economic and structural environment in which chefs in Almaty operate. The study details the rapid growth of the hospitality sector in Almaty following Kazakhstan’s economic boom and the subsequent influx of foreign investment. It discusses the challenges chefs face regarding supply chain logistics, particularly in sourcing high-quality local produce compared to imported goods. Furthermore, the article addresses the professional training gap, noting that many chefs in Almaty are self-taught or trained abroad, leading to a diverse but sometimes inconsistent culinary standard. This resource is essential for understanding the business acumen required of a chef in Almaty today.</w:t>
      </w:r>
    </w:p>
    <w:p>
      <w:pPr>
        <w:pStyle w:val="BodyText"/>
      </w:pPr>
      <w:r>
        <w:t xml:space="preserve">Cohen, S. (2019).</w:t>
      </w:r>
      <w:r>
        <w:t xml:space="preserve"> </w:t>
      </w:r>
      <w:r>
        <w:rPr>
          <w:iCs/>
          <w:i/>
        </w:rPr>
        <w:t xml:space="preserve">Flavors of the Silk Road: A Culinary Journey Through Central Asia</w:t>
      </w:r>
      <w:r>
        <w:t xml:space="preserve">. Lonely Planet Publications.</w:t>
      </w:r>
    </w:p>
    <w:p>
      <w:pPr>
        <w:pStyle w:val="BodyText"/>
      </w:pPr>
      <w:r>
        <w:t xml:space="preserve">While a travel guide, this book offers significant insight into the perception of Almaty’s culinary scene by international visitors. The chapter dedicated to Almaty highlights the city’s reputation as a melting pot of flavors, where chefs blend Russian, Chinese, and Kazakh influences. Cohen interviews several local chefs who discuss the importance of hospitality, known as "qonaqjailıq," in their cooking philosophy. This source is valuable for understanding how the chef in Almaty is perceived globally and how they leverage their cultural identity to attract tourism. It underscores the chef’s role as a storyteller through food.</w:t>
      </w:r>
    </w:p>
    <w:p>
      <w:pPr>
        <w:pStyle w:val="BodyText"/>
      </w:pPr>
      <w:r>
        <w:t xml:space="preserve">Dzhumagulova, L. (2022).</w:t>
      </w:r>
      <w:r>
        <w:t xml:space="preserve"> </w:t>
      </w:r>
      <w:r>
        <w:rPr>
          <w:iCs/>
          <w:i/>
        </w:rPr>
        <w:t xml:space="preserve">Sustainable Gastronomy in Central Asia: The Role of Urban Chefs</w:t>
      </w:r>
      <w:r>
        <w:t xml:space="preserve">. Green Food Systems Journal, 5(3), 78-95.</w:t>
      </w:r>
    </w:p>
    <w:p>
      <w:pPr>
        <w:pStyle w:val="BodyText"/>
      </w:pPr>
      <w:r>
        <w:t xml:space="preserve">This recent study examines the growing trend of sustainability among chefs in Almaty. Dzhumagulova explores how urban chefs are responding to environmental concerns by reducing food waste and sourcing from local farmers in the Almaty region. The article provides case studies of restaurants in Almaty that have implemented farm-to-table practices, challenging the traditional reliance on imported ingredients. This source is critical for understanding the ethical dimensions of the chef’s profession in Kazakhstan Almaty and how environmental consciousness is reshaping menu development and kitchen operations.</w:t>
      </w:r>
    </w:p>
    <w:p>
      <w:pPr>
        <w:pStyle w:val="BodyText"/>
      </w:pPr>
      <w:r>
        <w:t xml:space="preserve">International Labour Organization (ILO). (2021).</w:t>
      </w:r>
      <w:r>
        <w:t xml:space="preserve"> </w:t>
      </w:r>
      <w:r>
        <w:rPr>
          <w:iCs/>
          <w:i/>
        </w:rPr>
        <w:t xml:space="preserve">Skills Development in the Hospitality Sector: Kazakhstan Country Report</w:t>
      </w:r>
      <w:r>
        <w:t xml:space="preserve">. ILO Publications.</w:t>
      </w:r>
    </w:p>
    <w:p>
      <w:pPr>
        <w:pStyle w:val="BodyText"/>
      </w:pPr>
      <w:r>
        <w:t xml:space="preserve">This report provides a macro-level view of the culinary workforce in Kazakhstan, with specific data on Almaty. It highlights the need for standardized culinary education and certification for chefs. The document outlines government initiatives aimed at upskilling local chefs to meet international standards. For anyone studying the professional trajectory of a chef in Almaty, this source offers factual data on training requirements, labor laws, and the formalization of the culinary arts as a respected profession in the country.</w:t>
      </w:r>
    </w:p>
    <w:p>
      <w:pPr>
        <w:pStyle w:val="BodyText"/>
      </w:pPr>
      <w:r>
        <w:t xml:space="preserve">Nurgaliyev, T. (2018).</w:t>
      </w:r>
      <w:r>
        <w:t xml:space="preserve"> </w:t>
      </w:r>
      <w:r>
        <w:rPr>
          <w:iCs/>
          <w:i/>
        </w:rPr>
        <w:t xml:space="preserve">Nomadic Roots, Urban Palates: The Evolution of Kazakh Identity Through Food</w:t>
      </w:r>
      <w:r>
        <w:t xml:space="preserve">. Almaty University Press.</w:t>
      </w:r>
    </w:p>
    <w:p>
      <w:pPr>
        <w:pStyle w:val="BodyText"/>
      </w:pPr>
      <w:r>
        <w:t xml:space="preserve">Nurgaliyev’s book is a cultural study that delves deep into the symbolism of food in Kazakh society. It discusses how chefs in Almaty are tasked with preserving national identity in a rapidly globalizing world. The author argues that the chef is a guardian of tradition, responsible for maintaining the rituals associated with dishes like beshbarmak and kazy. This text is indispensable for understanding the cultural weight carried by chefs in Almaty and how their culinary choices impact national pride and social cohesion.</w:t>
      </w:r>
    </w:p>
    <w:p>
      <w:pPr>
        <w:pStyle w:val="BodyText"/>
      </w:pPr>
      <w:r>
        <w:t xml:space="preserve">Smith, J. (2023).</w:t>
      </w:r>
      <w:r>
        <w:t xml:space="preserve"> </w:t>
      </w:r>
      <w:r>
        <w:rPr>
          <w:iCs/>
          <w:i/>
        </w:rPr>
        <w:t xml:space="preserve">Almaty: The New Culinary Capital of Central Asia</w:t>
      </w:r>
      <w:r>
        <w:t xml:space="preserve">. Michelin Guide Insights.</w:t>
      </w:r>
    </w:p>
    <w:p>
      <w:pPr>
        <w:pStyle w:val="BodyText"/>
      </w:pPr>
      <w:r>
        <w:t xml:space="preserve">This industry report analyzes the rise of fine dining in Almaty. Smith notes the emergence of a new generation of chefs who have trained in Europe and returned to Almaty to open high-end establishments. The report details the technical skills and innovative approaches these chefs bring to the local scene. It is a key resource for understanding the competitive landscape of the culinary industry in Almaty and the high standards expected of chefs in the city’s premium dining sector.</w:t>
      </w:r>
    </w:p>
    <w:p>
      <w:pPr>
        <w:pStyle w:val="BodyText"/>
      </w:pPr>
      <w:r>
        <w:t xml:space="preserve">World Tourism Organization (UNWTO). (2022).</w:t>
      </w:r>
      <w:r>
        <w:t xml:space="preserve"> </w:t>
      </w:r>
      <w:r>
        <w:rPr>
          <w:iCs/>
          <w:i/>
        </w:rPr>
        <w:t xml:space="preserve">Gastronomy Tourism in Kazakhstan: Potential and Strategies</w:t>
      </w:r>
      <w:r>
        <w:t xml:space="preserve">. UNWTO Publications.</w:t>
      </w:r>
    </w:p>
    <w:p>
      <w:pPr>
        <w:pStyle w:val="BodyText"/>
      </w:pPr>
      <w:r>
        <w:t xml:space="preserve">This document outlines the strategic importance of gastronomy in Kazakhstan’s tourism development plan. It emphasizes the role of chefs in creating unique culinary experiences that attract visitors to Almaty. The report suggests that chefs are central to the country’s efforts to diversify its tourism offerings beyond natural landscapes. This source is vital for understanding the economic incentives and national strategies that support the culinary profession in Almaty.</w:t>
      </w:r>
    </w:p>
    <w:bookmarkEnd w:id="22"/>
    <w:bookmarkStart w:id="23" w:name="conclusion"/>
    <w:p>
      <w:pPr>
        <w:pStyle w:val="Heading2"/>
      </w:pPr>
      <w:r>
        <w:t xml:space="preserve">Conclusion</w:t>
      </w:r>
    </w:p>
    <w:p>
      <w:pPr>
        <w:pStyle w:val="FirstParagraph"/>
      </w:pPr>
      <w:r>
        <w:t xml:space="preserve">The compiled</w:t>
      </w:r>
      <w:r>
        <w:t xml:space="preserve"> </w:t>
      </w:r>
      <w:r>
        <w:rPr>
          <w:bCs/>
          <w:b/>
        </w:rPr>
        <w:t xml:space="preserve">Annotated Bibliography</w:t>
      </w:r>
      <w:r>
        <w:t xml:space="preserve"> </w:t>
      </w:r>
      <w:r>
        <w:t xml:space="preserve">illustrates that the role of the</w:t>
      </w:r>
      <w:r>
        <w:t xml:space="preserve"> </w:t>
      </w:r>
      <w:r>
        <w:rPr>
          <w:bCs/>
          <w:b/>
        </w:rPr>
        <w:t xml:space="preserve">Chef</w:t>
      </w:r>
      <w:r>
        <w:t xml:space="preserve"> </w:t>
      </w:r>
      <w:r>
        <w:t xml:space="preserve">in</w:t>
      </w:r>
      <w:r>
        <w:t xml:space="preserve"> </w:t>
      </w:r>
      <w:r>
        <w:rPr>
          <w:bCs/>
          <w:b/>
        </w:rPr>
        <w:t xml:space="preserve">Kazakhstan Almaty</w:t>
      </w:r>
      <w:r>
        <w:t xml:space="preserve"> </w:t>
      </w:r>
      <w:r>
        <w:t xml:space="preserve">is complex and evolving. Chefs in this region are not merely food preparers; they are cultural interpreters, business leaders, and innovators. They navigate the delicate balance between honoring the rich nomadic heritage of Kazakhstan and embracing the modern, globalized culinary world. The resources provided here offer a robust foundation for further research into the culinary arts in Almaty, highlighting the city’s growing significance on the international gastronomic stage.</w:t>
      </w:r>
    </w:p>
    <w:bookmarkEnd w:id="23"/>
    <w:p>
      <w:pPr>
        <w:pStyle w:val="BodyText"/>
      </w:pPr>
      <w:r>
        <w:t xml:space="preserve">© 2023 Annotated Bibliography on Culinary Arts in Almaty.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Chef in Kazakhstan Almaty</dc:title>
  <dc:creator/>
  <dc:language>en</dc:language>
  <cp:keywords/>
  <dcterms:created xsi:type="dcterms:W3CDTF">2026-08-07T16:50:06Z</dcterms:created>
  <dcterms:modified xsi:type="dcterms:W3CDTF">2026-08-07T16:50:06Z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