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annotated-bibliography"/>
    <w:p>
      <w:pPr>
        <w:pStyle w:val="Heading1"/>
      </w:pPr>
      <w:r>
        <w:t xml:space="preserve">Annotated Bibliography</w:t>
      </w:r>
    </w:p>
    <w:p>
      <w:pPr>
        <w:pStyle w:val="FirstParagraph"/>
      </w:pPr>
      <w:r>
        <w:t xml:space="preserve">Topic: The Culinary Landscape and the Role of the Chef in Malaysia Kuala Lumpur</w:t>
      </w:r>
    </w:p>
    <w:bookmarkEnd w:id="20"/>
    <w:p>
      <w:pPr>
        <w:pStyle w:val="BodyText"/>
      </w:pPr>
      <w:r>
        <w:t xml:space="preserve">This annotated bibliography compiles essential resources regarding the culinary profession within the specific context of Malaysia Kuala Lumpur. As a global gastronomic hub, Kuala Lumpur presents a unique environment where the role of the Chef transcends mere food preparation. The following entries explore the intersection of traditional Malay heritage, the multicultural influences of Chinese and Indian cuisines, and the modernization of the culinary arts in the capital city. These sources provide critical insights into how Chefs in Kuala Lumpur navigate cultural preservation, innovation, and the demands of a rapidly growing tourism industry.</w:t>
      </w:r>
    </w:p>
    <w:bookmarkStart w:id="29" w:name="selected-bibliography"/>
    <w:p>
      <w:pPr>
        <w:pStyle w:val="Heading2"/>
      </w:pPr>
      <w:r>
        <w:t xml:space="preserve">Selected Bibliography</w:t>
      </w:r>
    </w:p>
    <w:bookmarkStart w:id="21" w:name="the-evolution-of-street-food-culture"/>
    <w:p>
      <w:pPr>
        <w:pStyle w:val="Heading3"/>
      </w:pPr>
      <w:r>
        <w:t xml:space="preserve">1. The Evolution of Street Food Culture</w:t>
      </w:r>
    </w:p>
    <w:p>
      <w:pPr>
        <w:pStyle w:val="FirstParagraph"/>
      </w:pPr>
      <w:r>
        <w:t xml:space="preserve">Tan, S. L., &amp; Ahmad, R. (2021).</w:t>
      </w:r>
      <w:r>
        <w:t xml:space="preserve"> </w:t>
      </w:r>
      <w:r>
        <w:rPr>
          <w:iCs/>
          <w:i/>
        </w:rPr>
        <w:t xml:space="preserve">From Hawker Stalls to Fine Dining: The Trajectory of Malaysian Street Food.</w:t>
      </w:r>
      <w:r>
        <w:t xml:space="preserve"> </w:t>
      </w:r>
      <w:r>
        <w:t xml:space="preserve">Kuala Lumpur: University of Malaya Press.</w:t>
      </w:r>
    </w:p>
    <w:p>
      <w:pPr>
        <w:pStyle w:val="BodyText"/>
      </w:pPr>
      <w:r>
        <w:t xml:space="preserve">This seminal work examines the historical progression of street food in Malaysia Kuala Lumpur, focusing on the transition of traditional vendors into professional Chefs. The authors argue that the modern Chef in Kuala Lumpur often begins their journey in the bustling night markets of areas like Jalan Alor or Chow Kit. The text provides a detailed analysis of how these Chefs adapt traditional recipes—such as</w:t>
      </w:r>
      <w:r>
        <w:t xml:space="preserve"> </w:t>
      </w:r>
      <w:r>
        <w:rPr>
          <w:iCs/>
          <w:i/>
        </w:rPr>
        <w:t xml:space="preserve">Char Kway Teow</w:t>
      </w:r>
      <w:r>
        <w:t xml:space="preserve"> </w:t>
      </w:r>
      <w:r>
        <w:t xml:space="preserve">and</w:t>
      </w:r>
      <w:r>
        <w:t xml:space="preserve"> </w:t>
      </w:r>
      <w:r>
        <w:rPr>
          <w:iCs/>
          <w:i/>
        </w:rPr>
        <w:t xml:space="preserve">Nasi Lemak</w:t>
      </w:r>
      <w:r>
        <w:t xml:space="preserve">—for high-end dining establishments without losing their cultural authenticity. This source is vital for understanding the foundational skills and cultural respect required of a Chef operating in the capital. It highlights the unique pressure on Kuala Lumpur Chefs to maintain the "soul" of the food while elevating the presentation to meet international standards.</w:t>
      </w:r>
    </w:p>
    <w:bookmarkEnd w:id="21"/>
    <w:bookmarkStart w:id="22" w:name="multicultural-fusion-in-the-capital"/>
    <w:p>
      <w:pPr>
        <w:pStyle w:val="Heading3"/>
      </w:pPr>
      <w:r>
        <w:t xml:space="preserve">2. Multicultural Fusion in the Capital</w:t>
      </w:r>
    </w:p>
    <w:p>
      <w:pPr>
        <w:pStyle w:val="FirstParagraph"/>
      </w:pPr>
      <w:r>
        <w:t xml:space="preserve">Lee, M. (2019).</w:t>
      </w:r>
      <w:r>
        <w:t xml:space="preserve"> </w:t>
      </w:r>
      <w:r>
        <w:rPr>
          <w:iCs/>
          <w:i/>
        </w:rPr>
        <w:t xml:space="preserve">Fusion and Identity: The Malaysian Chef in a Globalized World.</w:t>
      </w:r>
      <w:r>
        <w:t xml:space="preserve"> </w:t>
      </w:r>
      <w:r>
        <w:t xml:space="preserve">Singapore: Nanyang Technological University Journal of Gastronomy.</w:t>
      </w:r>
    </w:p>
    <w:p>
      <w:pPr>
        <w:pStyle w:val="BodyText"/>
      </w:pPr>
      <w:r>
        <w:t xml:space="preserve">Lee’s research focuses specifically on the creative freedom and constraints faced by Chefs in Malaysia Kuala Lumpur. The article discusses how the multicultural demographic of the city influences menu development. A Chef in Kuala Lumpur is uniquely positioned to blend Malay, Chinese, Indian, and Nyonya flavors seamlessly. The text provides case studies of prominent Kuala Lumpur restaurants where Chefs have successfully created "Malaysian Fusion" cuisine that appeals to both local palates and international tourists. This resource is essential for understanding the innovative aspect of the Chef's role in this specific geographic location, demonstrating how cultural diversity serves as a primary ingredient in the city's culinary success.</w:t>
      </w:r>
    </w:p>
    <w:bookmarkEnd w:id="22"/>
    <w:bookmarkStart w:id="23" w:name="sustainability-and-local-sourcing"/>
    <w:p>
      <w:pPr>
        <w:pStyle w:val="Heading3"/>
      </w:pPr>
      <w:r>
        <w:t xml:space="preserve">3. Sustainability and Local Sourcing</w:t>
      </w:r>
    </w:p>
    <w:p>
      <w:pPr>
        <w:pStyle w:val="FirstParagraph"/>
      </w:pPr>
      <w:r>
        <w:t xml:space="preserve">Department of Agriculture Malaysia. (2022).</w:t>
      </w:r>
      <w:r>
        <w:t xml:space="preserve"> </w:t>
      </w:r>
      <w:r>
        <w:rPr>
          <w:iCs/>
          <w:i/>
        </w:rPr>
        <w:t xml:space="preserve">Sustainable Sourcing Practices for Urban Restaurants in Kuala Lumpur.</w:t>
      </w:r>
      <w:r>
        <w:t xml:space="preserve"> </w:t>
      </w:r>
      <w:r>
        <w:t xml:space="preserve">Government of Malaysia Report.</w:t>
      </w:r>
    </w:p>
    <w:p>
      <w:pPr>
        <w:pStyle w:val="BodyText"/>
      </w:pPr>
      <w:r>
        <w:t xml:space="preserve">This government report outlines the current state of agricultural supply chains feeding into the restaurants of Malaysia Kuala Lumpur. It is a critical resource for Chefs looking to implement farm-to-table concepts. The document details the availability of local ingredients, such as tropical fruits, spices, and seafood, and the logistical challenges Chefs face in sourcing them within the metropolitan area. It emphasizes the growing expectation among Kuala Lumpur diners for sustainable and ethically sourced food. For a Chef in this region, this report provides the factual basis for making environmentally conscious decisions that also resonate with the local community's increasing awareness of food security and sustainability.</w:t>
      </w:r>
    </w:p>
    <w:bookmarkEnd w:id="23"/>
    <w:bookmarkStart w:id="24" w:name="culinary-tourism-and-economic-impact"/>
    <w:p>
      <w:pPr>
        <w:pStyle w:val="Heading3"/>
      </w:pPr>
      <w:r>
        <w:t xml:space="preserve">4. Culinary Tourism and Economic Impact</w:t>
      </w:r>
    </w:p>
    <w:p>
      <w:pPr>
        <w:pStyle w:val="FirstParagraph"/>
      </w:pPr>
      <w:r>
        <w:t xml:space="preserve">Wong, K. H. (2020).</w:t>
      </w:r>
      <w:r>
        <w:t xml:space="preserve"> </w:t>
      </w:r>
      <w:r>
        <w:rPr>
          <w:iCs/>
          <w:i/>
        </w:rPr>
        <w:t xml:space="preserve">Gastronomy as a Driver of Tourism in Southeast Asia: The Kuala Lumpur Case Study.</w:t>
      </w:r>
      <w:r>
        <w:t xml:space="preserve"> </w:t>
      </w:r>
      <w:r>
        <w:t xml:space="preserve">Journal of Travel Research, 59(4), 450-465.</w:t>
      </w:r>
    </w:p>
    <w:p>
      <w:pPr>
        <w:pStyle w:val="BodyText"/>
      </w:pPr>
      <w:r>
        <w:t xml:space="preserve">Wong analyzes the economic relationship between the culinary industry and tourism in Malaysia Kuala Lumpur. The study posits that the reputation of the local Chef is a significant factor in attracting international visitors. The article highlights how culinary festivals and food tours in Kuala Lumpur rely heavily on the expertise and storytelling of Chefs to showcase the city's heritage. This source is particularly relevant for understanding the broader economic impact of the Chef's profession in the capital. It suggests that Chefs in Kuala Lumpur are not just service providers but are key cultural ambassadors who contribute significantly to the city's global brand and economic vitality.</w:t>
      </w:r>
    </w:p>
    <w:bookmarkEnd w:id="24"/>
    <w:bookmarkStart w:id="25" w:name="halal-certification-and-inclusivity"/>
    <w:p>
      <w:pPr>
        <w:pStyle w:val="Heading3"/>
      </w:pPr>
      <w:r>
        <w:t xml:space="preserve">5. Halal Certification and Inclusivity</w:t>
      </w:r>
    </w:p>
    <w:p>
      <w:pPr>
        <w:pStyle w:val="FirstParagraph"/>
      </w:pPr>
      <w:r>
        <w:t xml:space="preserve">Ibrahim, N., &amp; Singh, P. (2023).</w:t>
      </w:r>
      <w:r>
        <w:t xml:space="preserve"> </w:t>
      </w:r>
      <w:r>
        <w:rPr>
          <w:iCs/>
          <w:i/>
        </w:rPr>
        <w:t xml:space="preserve">Navigating Halal Standards in Modern Malaysian Cuisine.</w:t>
      </w:r>
      <w:r>
        <w:t xml:space="preserve"> </w:t>
      </w:r>
      <w:r>
        <w:t xml:space="preserve">Kuala Lumpur: Islamic Development Bank Institute.</w:t>
      </w:r>
    </w:p>
    <w:p>
      <w:pPr>
        <w:pStyle w:val="BodyText"/>
      </w:pPr>
      <w:r>
        <w:t xml:space="preserve">Given the demographic and religious landscape of Malaysia Kuala Lumpur, this text is indispensable for any Chef operating in the region. It provides a comprehensive guide to Halal certification processes and the cultural sensitivities surrounding food preparation. The authors discuss how Chefs in Kuala Lumpur must balance strict Halal requirements with the desire to create inclusive dining experiences for non-Muslim tourists and residents. The book offers practical advice on kitchen management, supply chain verification, and menu labeling. It underscores the importance of religious compliance as a core competency for the modern Chef in Malaysia, ensuring that culinary excellence is matched by cultural and religious respect.</w:t>
      </w:r>
    </w:p>
    <w:bookmarkEnd w:id="25"/>
    <w:bookmarkStart w:id="26" w:name="the-rise-of-celebrity-chefs"/>
    <w:p>
      <w:pPr>
        <w:pStyle w:val="Heading3"/>
      </w:pPr>
      <w:r>
        <w:t xml:space="preserve">6. The Rise of Celebrity Chefs</w:t>
      </w:r>
    </w:p>
    <w:p>
      <w:pPr>
        <w:pStyle w:val="FirstParagraph"/>
      </w:pPr>
      <w:r>
        <w:t xml:space="preserve">The Star. (2022).</w:t>
      </w:r>
      <w:r>
        <w:t xml:space="preserve"> </w:t>
      </w:r>
      <w:r>
        <w:rPr>
          <w:iCs/>
          <w:i/>
        </w:rPr>
        <w:t xml:space="preserve">The New Wave: How Malaysian Chefs are Redefining Fine Dining.</w:t>
      </w:r>
      <w:r>
        <w:t xml:space="preserve"> </w:t>
      </w:r>
      <w:r>
        <w:t xml:space="preserve">The Star Lifestyle Section.</w:t>
      </w:r>
    </w:p>
    <w:p>
      <w:pPr>
        <w:pStyle w:val="BodyText"/>
      </w:pPr>
      <w:r>
        <w:t xml:space="preserve">This journalistic feature explores the emergence of celebrity Chefs in Malaysia Kuala Lumpur who are gaining international recognition. It profiles several Chefs who have returned from training in Europe and Asia to open innovative restaurants in the capital. The article discusses the shift in consumer behavior, where diners in Kuala Lumpur are increasingly drawn to the personal brand and philosophy of the Chef. This source provides a contemporary look at the changing status of the Chef in Malaysian society, moving from a behind-the-scenes role to a public-facing influencer. It is useful for understanding the marketing and branding aspects of the culinary profession in the current Kuala Lumpur market.</w:t>
      </w:r>
    </w:p>
    <w:bookmarkEnd w:id="26"/>
    <w:bookmarkStart w:id="27" w:name="technical-skills-and-education"/>
    <w:p>
      <w:pPr>
        <w:pStyle w:val="Heading3"/>
      </w:pPr>
      <w:r>
        <w:t xml:space="preserve">7. Technical Skills and Education</w:t>
      </w:r>
    </w:p>
    <w:p>
      <w:pPr>
        <w:pStyle w:val="FirstParagraph"/>
      </w:pPr>
      <w:r>
        <w:t xml:space="preserve">Malaysian Institute of Hospitality and Tourism. (2021).</w:t>
      </w:r>
      <w:r>
        <w:t xml:space="preserve"> </w:t>
      </w:r>
      <w:r>
        <w:rPr>
          <w:iCs/>
          <w:i/>
        </w:rPr>
        <w:t xml:space="preserve">Curriculum Standards for Professional Chefs in Malaysia.</w:t>
      </w:r>
      <w:r>
        <w:t xml:space="preserve"> </w:t>
      </w:r>
      <w:r>
        <w:t xml:space="preserve">MIHT Official Guidelines.</w:t>
      </w:r>
    </w:p>
    <w:p>
      <w:pPr>
        <w:pStyle w:val="BodyText"/>
      </w:pPr>
      <w:r>
        <w:t xml:space="preserve">This official document outlines the educational standards and technical skills required for Chefs in Malaysia, with specific modules relevant to the demands of Kuala Lumpur's competitive restaurant scene. It covers everything from basic knife skills to advanced pastry techniques and kitchen management. The guidelines emphasize the need for Chefs to be proficient in both Western and Asian culinary techniques. This resource is fundamental for understanding the professional qualifications and continuous learning requirements for Chefs in the capital. It serves as a benchmark for quality and professionalism in the industry, ensuring that Chefs in Kuala Lumpur meet global standards while retaining local culinary identity.</w:t>
      </w:r>
    </w:p>
    <w:bookmarkEnd w:id="27"/>
    <w:bookmarkStart w:id="28" w:name="digital-transformation-in-hospitality"/>
    <w:p>
      <w:pPr>
        <w:pStyle w:val="Heading3"/>
      </w:pPr>
      <w:r>
        <w:t xml:space="preserve">8. Digital Transformation in Hospitality</w:t>
      </w:r>
    </w:p>
    <w:p>
      <w:pPr>
        <w:pStyle w:val="FirstParagraph"/>
      </w:pPr>
      <w:r>
        <w:t xml:space="preserve">Chong, A. (2023).</w:t>
      </w:r>
      <w:r>
        <w:t xml:space="preserve"> </w:t>
      </w:r>
      <w:r>
        <w:rPr>
          <w:iCs/>
          <w:i/>
        </w:rPr>
        <w:t xml:space="preserve">Technology in the Kitchen: How Kuala Lumpur Restaurants are Adapting.</w:t>
      </w:r>
      <w:r>
        <w:t xml:space="preserve"> </w:t>
      </w:r>
      <w:r>
        <w:t xml:space="preserve">Tech in Asia Review.</w:t>
      </w:r>
    </w:p>
    <w:p>
      <w:pPr>
        <w:pStyle w:val="BodyText"/>
      </w:pPr>
      <w:r>
        <w:t xml:space="preserve">This article examines the integration of technology into the workflow of Chefs in Malaysia Kuala Lumpur. It discusses the use of digital inventory systems, online ordering platforms, and social media marketing as tools for modern Chefs. The text highlights how the fast-paced nature of Kuala Lumpur requires Chefs to be tech-savvy to manage efficiency and customer engagement. This source is crucial for understanding the non-culinary skills that are becoming increasingly important for Chefs in the city. It illustrates how the role of the Chef in Kuala Lumpur is evolving to include digital literacy, ensuring that culinary businesses remain competitive in a rapidly modernizing urban environment.</w:t>
      </w:r>
    </w:p>
    <w:bookmarkEnd w:id="28"/>
    <w:bookmarkEnd w:id="29"/>
    <w:p>
      <w:pPr>
        <w:pStyle w:val="BodyText"/>
      </w:pPr>
      <w:r>
        <w:t xml:space="preserve">© 2023 Annotated Bibliography on Culinary Arts in Malaysia Kuala Lumpur.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Malaysia Kuala Lumpur</dc:title>
  <dc:creator/>
  <dc:language>en</dc:language>
  <cp:keywords/>
  <dcterms:created xsi:type="dcterms:W3CDTF">2026-08-07T18:59:55Z</dcterms:created>
  <dcterms:modified xsi:type="dcterms:W3CDTF">2026-08-07T18:59:55Z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