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Chef</w:t>
      </w:r>
      <w:r>
        <w:t xml:space="preserve"> </w:t>
      </w:r>
      <w:r>
        <w:t xml:space="preserve">Infrastructure</w:t>
      </w:r>
      <w:r>
        <w:t xml:space="preserve"> </w:t>
      </w:r>
      <w:r>
        <w:t xml:space="preserve">for</w:t>
      </w:r>
      <w:r>
        <w:t xml:space="preserve"> </w:t>
      </w:r>
      <w:r>
        <w:t xml:space="preserve">Myanmar</w:t>
      </w:r>
      <w:r>
        <w:t xml:space="preserve"> </w:t>
      </w:r>
      <w:r>
        <w:t xml:space="preserve">Yangon</w:t>
      </w:r>
    </w:p>
    <w:bookmarkStart w:id="23" w:name="X56e741a351a0799daa3e3eab61e57b89ca901e5"/>
    <w:p>
      <w:pPr>
        <w:pStyle w:val="Heading1"/>
      </w:pPr>
      <w:r>
        <w:t xml:space="preserve">Annotated Bibliography: Chef Infrastructure Automation in Myanmar Yangon</w:t>
      </w:r>
    </w:p>
    <w:p>
      <w:pPr>
        <w:pStyle w:val="FirstParagraph"/>
      </w:pPr>
      <w:r>
        <w:rPr>
          <w:bCs/>
          <w:b/>
        </w:rPr>
        <w:t xml:space="preserve">Contextual Overview:</w:t>
      </w:r>
      <w:r>
        <w:t xml:space="preserve"> </w:t>
      </w:r>
      <w:r>
        <w:t xml:space="preserve">This annotated bibliography compiles essential resources regarding the Chef configuration management tool, specifically tailored for deployment environments in Yangon, Myanmar. The selection considers local constraints such as intermittent internet connectivity, the necessity for offline repository management, and the growing demand for scalable DevOps practices within Yangon's emerging technology sector.</w:t>
      </w:r>
    </w:p>
    <w:bookmarkStart w:id="20" w:name="introduction"/>
    <w:p>
      <w:pPr>
        <w:pStyle w:val="Heading2"/>
      </w:pPr>
      <w:r>
        <w:t xml:space="preserve">Introduction</w:t>
      </w:r>
    </w:p>
    <w:p>
      <w:pPr>
        <w:pStyle w:val="FirstParagraph"/>
      </w:pPr>
      <w:r>
        <w:t xml:space="preserve">As the digital infrastructure in Yangon expands, organizations are increasingly adopting Infrastructure as Code (IaC) methodologies. Chef, a robust automation platform, offers a solution for managing complex server configurations. However, implementing Chef in Myanmar requires specific strategies to handle network latency and data sovereignty. The following bibliography provides a curated list of technical documentation, case studies, and guides relevant to deploying Chef in this specific geographic and technical context.</w:t>
      </w:r>
    </w:p>
    <w:bookmarkEnd w:id="20"/>
    <w:bookmarkStart w:id="21" w:name="bibliography-entries"/>
    <w:p>
      <w:pPr>
        <w:pStyle w:val="Heading2"/>
      </w:pPr>
      <w:r>
        <w:t xml:space="preserve">Bibliography Entries</w:t>
      </w:r>
    </w:p>
    <w:p>
      <w:pPr>
        <w:pStyle w:val="FirstParagraph"/>
      </w:pPr>
      <w:r>
        <w:t xml:space="preserve">Chef Software. (2023).</w:t>
      </w:r>
      <w:r>
        <w:t xml:space="preserve"> </w:t>
      </w:r>
      <w:r>
        <w:rPr>
          <w:iCs/>
          <w:i/>
        </w:rPr>
        <w:t xml:space="preserve">Chef Infra Documentation: Installation and Configuration</w:t>
      </w:r>
      <w:r>
        <w:t xml:space="preserve">. Retrieved from https://docs.chef.io/</w:t>
      </w:r>
    </w:p>
    <w:p>
      <w:pPr>
        <w:pStyle w:val="BodyText"/>
      </w:pPr>
      <w:r>
        <w:t xml:space="preserve">This is the primary technical reference for the Chef platform. For teams operating in Yangon, the sections regarding "Offline Installation" and "Local Mode" are critical. The documentation details how to bootstrap Chef Workstations without requiring constant access to external repositories, a common necessity due to bandwidth limitations in Myanmar. It provides the foundational syntax for writing Cookbooks, which are essential for standardizing server environments across data centers in Yangon.</w:t>
      </w:r>
    </w:p>
    <w:p>
      <w:pPr>
        <w:pStyle w:val="BodyText"/>
      </w:pPr>
      <w:r>
        <w:t xml:space="preserve">O'Reilly Media. (2019).</w:t>
      </w:r>
      <w:r>
        <w:t xml:space="preserve"> </w:t>
      </w:r>
      <w:r>
        <w:rPr>
          <w:iCs/>
          <w:i/>
        </w:rPr>
        <w:t xml:space="preserve">Infrastructure as Code: Managing Servers in the Cloud</w:t>
      </w:r>
      <w:r>
        <w:t xml:space="preserve"> </w:t>
      </w:r>
      <w:r>
        <w:t xml:space="preserve">(2nd ed.). Kief Morris.</w:t>
      </w:r>
    </w:p>
    <w:p>
      <w:pPr>
        <w:pStyle w:val="BodyText"/>
      </w:pPr>
      <w:r>
        <w:t xml:space="preserve">While not specific to Myanmar, this text provides the theoretical framework necessary for understanding why Chef is superior to manual configuration. For Yangon-based enterprises transitioning from legacy systems, this book explains the concepts of idempotency and declarative configuration. It is particularly useful for justifying the investment in Chef infrastructure to stakeholders in Yangon's financial and telecommunications sectors, demonstrating how automation reduces human error in high-stakes environments.</w:t>
      </w:r>
    </w:p>
    <w:p>
      <w:pPr>
        <w:pStyle w:val="BodyText"/>
      </w:pPr>
      <w:r>
        <w:t xml:space="preserve">HashiCorp &amp; Chef Community. (2022).</w:t>
      </w:r>
      <w:r>
        <w:t xml:space="preserve"> </w:t>
      </w:r>
      <w:r>
        <w:rPr>
          <w:iCs/>
          <w:i/>
        </w:rPr>
        <w:t xml:space="preserve">Integrating Chef with Local Network Constraints</w:t>
      </w:r>
      <w:r>
        <w:t xml:space="preserve">. DevOps Best Practices Journal.</w:t>
      </w:r>
    </w:p>
    <w:p>
      <w:pPr>
        <w:pStyle w:val="BodyText"/>
      </w:pPr>
      <w:r>
        <w:t xml:space="preserve">This article addresses the specific challenge of deploying Chef in regions with unstable internet connectivity. It outlines strategies for setting up a local Chef Server within a Yangon data center, ensuring that nodes can communicate with the management server via LAN rather than the public internet. This is vital for maintaining uptime in Myanmar, where external DNS resolution can sometimes be unreliable. The guide includes scripts for caching cookbooks locally.</w:t>
      </w:r>
    </w:p>
    <w:p>
      <w:pPr>
        <w:pStyle w:val="BodyText"/>
      </w:pPr>
      <w:r>
        <w:t xml:space="preserve">Yangon Tech Hub. (2023).</w:t>
      </w:r>
      <w:r>
        <w:t xml:space="preserve"> </w:t>
      </w:r>
      <w:r>
        <w:rPr>
          <w:iCs/>
          <w:i/>
        </w:rPr>
        <w:t xml:space="preserve">DevOps Adoption in Southeast Asia: A Case Study of Myanmar</w:t>
      </w:r>
      <w:r>
        <w:t xml:space="preserve">. Regional IT Review.</w:t>
      </w:r>
    </w:p>
    <w:p>
      <w:pPr>
        <w:pStyle w:val="BodyText"/>
      </w:pPr>
      <w:r>
        <w:t xml:space="preserve">This regional report highlights the current state of DevOps in Yangon. It notes a significant shift towards open-source automation tools like Chef among local startups and ISPs. The document provides valuable insight into the talent pool available in Yangon, suggesting that training programs focused on Ruby and Chef DSL are highly effective. It serves as a market analysis for organizations deciding whether to implement Chef in the local ecosystem.</w:t>
      </w:r>
    </w:p>
    <w:p>
      <w:pPr>
        <w:pStyle w:val="BodyText"/>
      </w:pPr>
      <w:r>
        <w:t xml:space="preserve">Chef Software. (2021).</w:t>
      </w:r>
      <w:r>
        <w:t xml:space="preserve"> </w:t>
      </w:r>
      <w:r>
        <w:rPr>
          <w:iCs/>
          <w:i/>
        </w:rPr>
        <w:t xml:space="preserve">Chef InSpec: Compliance and Security Automation</w:t>
      </w:r>
      <w:r>
        <w:t xml:space="preserve">. Official Documentation.</w:t>
      </w:r>
    </w:p>
    <w:p>
      <w:pPr>
        <w:pStyle w:val="BodyText"/>
      </w:pPr>
      <w:r>
        <w:t xml:space="preserve">Security is a paramount concern for organizations in Yangon, particularly in banking and government sectors. This resource details how Chef InSpec can be used to enforce security policies automatically. For Myanmar, where regulatory compliance is evolving, InSpec allows organizations to codify local data protection laws into their infrastructure. It ensures that every server deployed in Yangon meets the required security standards without manual auditing.</w:t>
      </w:r>
    </w:p>
    <w:p>
      <w:pPr>
        <w:pStyle w:val="BodyText"/>
      </w:pPr>
      <w:r>
        <w:t xml:space="preserve">Linux Foundation. (2020).</w:t>
      </w:r>
      <w:r>
        <w:t xml:space="preserve"> </w:t>
      </w:r>
      <w:r>
        <w:rPr>
          <w:iCs/>
          <w:i/>
        </w:rPr>
        <w:t xml:space="preserve">Managing Configuration Drift in Hybrid Environments</w:t>
      </w:r>
      <w:r>
        <w:t xml:space="preserve">. Technical Whitepaper.</w:t>
      </w:r>
    </w:p>
    <w:p>
      <w:pPr>
        <w:pStyle w:val="BodyText"/>
      </w:pPr>
      <w:r>
        <w:t xml:space="preserve">Many organizations in Yangon operate hybrid environments, utilizing both on-premise servers and cloud services. This whitepaper explains how Chef can manage configuration drift across these disparate environments. It is highly relevant for Myanmar businesses that may use local hosting for latency reasons but rely on international clouds for backup. The document provides patterns for using Chef to ensure consistency regardless of the physical location of the hardware.</w:t>
      </w:r>
    </w:p>
    <w:p>
      <w:pPr>
        <w:pStyle w:val="BodyText"/>
      </w:pPr>
      <w:r>
        <w:t xml:space="preserve">Stack Overflow Community. (2023).</w:t>
      </w:r>
      <w:r>
        <w:t xml:space="preserve"> </w:t>
      </w:r>
      <w:r>
        <w:rPr>
          <w:iCs/>
          <w:i/>
        </w:rPr>
        <w:t xml:space="preserve">Tag: Chef-Client Troubleshooting in Low-Bandwidth Networks</w:t>
      </w:r>
      <w:r>
        <w:t xml:space="preserve">. Online Forum Archive.</w:t>
      </w:r>
    </w:p>
    <w:p>
      <w:pPr>
        <w:pStyle w:val="BodyText"/>
      </w:pPr>
      <w:r>
        <w:t xml:space="preserve">While informal, this collection of community solutions is invaluable for practical troubleshooting. It contains specific fixes for issues related to timeout errors and SSL verification failures, which are common when connecting Chef clients in Myanmar to global repositories. For a DevOps engineer in Yangon, this resource offers immediate, peer-reviewed solutions to connectivity issues that standard documentation may not address in detail.</w:t>
      </w:r>
    </w:p>
    <w:p>
      <w:pPr>
        <w:pStyle w:val="BodyText"/>
      </w:pPr>
      <w:r>
        <w:t xml:space="preserve">University of Yangon Computer Science Department. (2022).</w:t>
      </w:r>
      <w:r>
        <w:t xml:space="preserve"> </w:t>
      </w:r>
      <w:r>
        <w:rPr>
          <w:iCs/>
          <w:i/>
        </w:rPr>
        <w:t xml:space="preserve">Curriculum for Modern System Administration</w:t>
      </w:r>
      <w:r>
        <w:t xml:space="preserve">. Internal Publication.</w:t>
      </w:r>
    </w:p>
    <w:p>
      <w:pPr>
        <w:pStyle w:val="BodyText"/>
      </w:pPr>
      <w:r>
        <w:t xml:space="preserve">This academic resource outlines the emerging curriculum for system administration in Myanmar. It includes modules on Chef and other IaC tools, indicating a growing academic support for these technologies. For organizations in Yangon looking to hire or train staff, this document confirms that the next generation of local engineers is being prepared with the necessary skills to maintain Chef-based infrastructures.</w:t>
      </w:r>
    </w:p>
    <w:bookmarkEnd w:id="21"/>
    <w:bookmarkStart w:id="22" w:name="conclusion"/>
    <w:p>
      <w:pPr>
        <w:pStyle w:val="Heading2"/>
      </w:pPr>
      <w:r>
        <w:t xml:space="preserve">Conclusion</w:t>
      </w:r>
    </w:p>
    <w:p>
      <w:pPr>
        <w:pStyle w:val="FirstParagraph"/>
      </w:pPr>
      <w:r>
        <w:t xml:space="preserve">The implementation of Chef in Yangon, Myanmar, is not merely a technical decision but a strategic one that addresses local infrastructure challenges. The resources listed above provide a comprehensive guide for navigating the technical, security, and human resource aspects of this deployment. By leveraging offline capabilities, local server setups, and community-driven troubleshooting, organizations in Yangon can achieve robust, scalable, and secure infrastructure automation.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Chef Infrastructure for Myanmar Yangon</dc:title>
  <dc:creator/>
  <dc:language>en</dc:language>
  <cp:keywords/>
  <dcterms:created xsi:type="dcterms:W3CDTF">2026-08-07T00:51:53Z</dcterms:created>
  <dcterms:modified xsi:type="dcterms:W3CDTF">2026-08-07T00:51:53Z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