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New</w:t>
      </w:r>
      <w:r>
        <w:t xml:space="preserve"> </w:t>
      </w:r>
      <w:r>
        <w:t xml:space="preserve">Zealand</w:t>
      </w:r>
      <w:r>
        <w:t xml:space="preserve"> </w:t>
      </w:r>
      <w:r>
        <w:t xml:space="preserve">Auckland</w:t>
      </w:r>
    </w:p>
    <w:bookmarkStart w:id="23" w:name="Xe0dcabf6c62ff468efc5e308968674430d055eb"/>
    <w:p>
      <w:pPr>
        <w:pStyle w:val="Heading1"/>
      </w:pPr>
      <w:r>
        <w:t xml:space="preserve">Annotated Bibliography: The Role of the Chef in New Zealand Auckland</w:t>
      </w:r>
    </w:p>
    <w:p>
      <w:pPr>
        <w:pStyle w:val="FirstParagraph"/>
      </w:pPr>
      <w:r>
        <w:t xml:space="preserve">This annotated bibliography compiles essential resources regarding the culinary landscape, professional standards, and cultural significance of the chef within the specific context of Auckland, New Zealand. The selected texts explore the intersection of indigenous Māori foodways, the impact of Pacific migration, and the rigorous regulatory environment governing food safety in the region.</w:t>
      </w:r>
    </w:p>
    <w:bookmarkStart w:id="20" w:name="introduction"/>
    <w:p>
      <w:pPr>
        <w:pStyle w:val="Heading2"/>
      </w:pPr>
      <w:r>
        <w:t xml:space="preserve">Introduction</w:t>
      </w:r>
    </w:p>
    <w:p>
      <w:pPr>
        <w:pStyle w:val="FirstParagraph"/>
      </w:pPr>
      <w:r>
        <w:t xml:space="preserve">Auckland serves as the culinary epicenter of New Zealand. For a chef operating in this metropolis, success is not merely defined by technical skill but by an understanding of the local supply chain, the "clean green" brand, and the multicultural demographics of the city. The following annotations provide a comprehensive overview of the literature necessary for understanding the professional chef's role in this unique environment.</w:t>
      </w:r>
    </w:p>
    <w:bookmarkEnd w:id="20"/>
    <w:bookmarkStart w:id="21" w:name="references-and-annotations"/>
    <w:p>
      <w:pPr>
        <w:pStyle w:val="Heading2"/>
      </w:pPr>
      <w:r>
        <w:t xml:space="preserve">References and Annotations</w:t>
      </w:r>
    </w:p>
    <w:p>
      <w:pPr>
        <w:pStyle w:val="FirstParagraph"/>
      </w:pPr>
      <w:r>
        <w:t xml:space="preserve">Ministry for Primary Industries (MPI). (2023).</w:t>
      </w:r>
      <w:r>
        <w:t xml:space="preserve"> </w:t>
      </w:r>
      <w:r>
        <w:rPr>
          <w:iCs/>
          <w:i/>
        </w:rPr>
        <w:t xml:space="preserve">Food Act 2014: Guidance for Food Businesses in Auckland</w:t>
      </w:r>
      <w:r>
        <w:t xml:space="preserve">. Wellington: Government of New Zealand.</w:t>
      </w:r>
    </w:p>
    <w:p>
      <w:pPr>
        <w:pStyle w:val="BodyText"/>
      </w:pPr>
      <w:r>
        <w:t xml:space="preserve">This government publication is the foundational text for any chef establishing or operating a kitchen in Auckland. It details the specific compliance requirements mandated by the Auckland Council under the national Food Act 2014. The document outlines critical protocols regarding food safety management systems (FSMS), allergen control, and hygiene standards. For a chef in Auckland, this resource is indispensable for navigating the regulatory landscape, ensuring that their establishment meets the high expectations of local health inspectors and maintains the public trust essential for business longevity in the city.</w:t>
      </w:r>
    </w:p>
    <w:p>
      <w:pPr>
        <w:pStyle w:val="BodyText"/>
      </w:pPr>
      <w:r>
        <w:t xml:space="preserve">King, M. (2018).</w:t>
      </w:r>
      <w:r>
        <w:t xml:space="preserve"> </w:t>
      </w:r>
      <w:r>
        <w:rPr>
          <w:iCs/>
          <w:i/>
        </w:rPr>
        <w:t xml:space="preserve">Te Ao Māori: Indigenous Foodways and Modern Cuisine in Aotearoa</w:t>
      </w:r>
      <w:r>
        <w:t xml:space="preserve">. Auckland: Auckland University Press.</w:t>
      </w:r>
    </w:p>
    <w:p>
      <w:pPr>
        <w:pStyle w:val="BodyText"/>
      </w:pPr>
      <w:r>
        <w:t xml:space="preserve">King’s work is pivotal for understanding the cultural context of cooking in New Zealand. The text explores how traditional Māori methods, such as the use of the</w:t>
      </w:r>
      <w:r>
        <w:t xml:space="preserve"> </w:t>
      </w:r>
      <w:r>
        <w:rPr>
          <w:iCs/>
          <w:i/>
        </w:rPr>
        <w:t xml:space="preserve">hāngī</w:t>
      </w:r>
      <w:r>
        <w:t xml:space="preserve"> </w:t>
      </w:r>
      <w:r>
        <w:t xml:space="preserve">(earth oven) and the harvesting of</w:t>
      </w:r>
      <w:r>
        <w:t xml:space="preserve"> </w:t>
      </w:r>
      <w:r>
        <w:rPr>
          <w:iCs/>
          <w:i/>
        </w:rPr>
        <w:t xml:space="preserve">kai moana</w:t>
      </w:r>
      <w:r>
        <w:t xml:space="preserve"> </w:t>
      </w:r>
      <w:r>
        <w:t xml:space="preserve">(seafood), are being integrated into contemporary fine dining in Auckland. For the modern chef, this book offers insight into the ethical and cultural responsibilities of utilizing indigenous ingredients. It argues that a chef in Auckland cannot claim authenticity without engaging respectfully with the land and the history of the Māori people, making it a crucial read for culinary professionals seeking to innovate within the local context.</w:t>
      </w:r>
    </w:p>
    <w:p>
      <w:pPr>
        <w:pStyle w:val="BodyText"/>
      </w:pPr>
      <w:r>
        <w:t xml:space="preserve">Auckland Council. (2022).</w:t>
      </w:r>
      <w:r>
        <w:t xml:space="preserve"> </w:t>
      </w:r>
      <w:r>
        <w:rPr>
          <w:iCs/>
          <w:i/>
        </w:rPr>
        <w:t xml:space="preserve">Local Food Systems Strategy: Growing Auckland’s Food Future</w:t>
      </w:r>
      <w:r>
        <w:t xml:space="preserve">. Auckland: Auckland Council.</w:t>
      </w:r>
    </w:p>
    <w:p>
      <w:pPr>
        <w:pStyle w:val="BodyText"/>
      </w:pPr>
      <w:r>
        <w:t xml:space="preserve">This strategic document highlights the push for sustainability and local sourcing within the Auckland region. It provides data on local producers, seasonal availability, and the economic benefits of "farm-to-table" practices. For a chef, this resource is a practical guide to building relationships with local suppliers in the Waikato and Auckland hinterlands. It emphasizes the growing consumer demand in Auckland for transparent supply chains and environmentally responsible menus, positioning the chef as a key stakeholder in the local agricultural economy.</w:t>
      </w:r>
    </w:p>
    <w:p>
      <w:pPr>
        <w:pStyle w:val="BodyText"/>
      </w:pPr>
      <w:r>
        <w:t xml:space="preserve">Tremain, J. (2020).</w:t>
      </w:r>
      <w:r>
        <w:t xml:space="preserve"> </w:t>
      </w:r>
      <w:r>
        <w:rPr>
          <w:iCs/>
          <w:i/>
        </w:rPr>
        <w:t xml:space="preserve">Pacific Flavors: The Influence of Migrant Communities on Auckland’s Dining Scene</w:t>
      </w:r>
      <w:r>
        <w:t xml:space="preserve">. Wellington: Bridget Williams Books.</w:t>
      </w:r>
    </w:p>
    <w:p>
      <w:pPr>
        <w:pStyle w:val="BodyText"/>
      </w:pPr>
      <w:r>
        <w:t xml:space="preserve">Tremain examines the profound impact of Pacific Islander migration on the culinary identity of Auckland. The book documents how ingredients and techniques from Samoa, Tonga, Fiji, and the Cook Islands have moved from home kitchens to high-end restaurants in the city. This text is essential for chefs looking to understand the multicultural palate of Auckland diners. It provides a historical and sociological framework for incorporating Pacific flavors into menus, ensuring that such adaptations are done with cultural sensitivity and culinary accuracy.</w:t>
      </w:r>
    </w:p>
    <w:p>
      <w:pPr>
        <w:pStyle w:val="BodyText"/>
      </w:pPr>
      <w:r>
        <w:t xml:space="preserve">New Zealand Institute of Culinary Arts (NZICA). (2023).</w:t>
      </w:r>
      <w:r>
        <w:t xml:space="preserve"> </w:t>
      </w:r>
      <w:r>
        <w:rPr>
          <w:iCs/>
          <w:i/>
        </w:rPr>
        <w:t xml:space="preserve">National Certificate in Cookery: Auckland Training Standards</w:t>
      </w:r>
      <w:r>
        <w:t xml:space="preserve">. Auckland: NZICA.</w:t>
      </w:r>
    </w:p>
    <w:p>
      <w:pPr>
        <w:pStyle w:val="BodyText"/>
      </w:pPr>
      <w:r>
        <w:t xml:space="preserve">This document outlines the vocational training standards required for chefs working in New Zealand, with specific references to training providers in Auckland. It details the competencies required in butchery, pastry, and kitchen management. For aspiring chefs or those looking to formalize their qualifications, this text serves as a roadmap for professional development. It ensures that chefs in Auckland are aligned with national industry standards, which is increasingly important for employment in the city’s competitive hospitality sector.</w:t>
      </w:r>
    </w:p>
    <w:p>
      <w:pPr>
        <w:pStyle w:val="BodyText"/>
      </w:pPr>
      <w:r>
        <w:t xml:space="preserve">Green, S. (2021).</w:t>
      </w:r>
      <w:r>
        <w:t xml:space="preserve"> </w:t>
      </w:r>
      <w:r>
        <w:rPr>
          <w:iCs/>
          <w:i/>
        </w:rPr>
        <w:t xml:space="preserve">Sustainable Seafood: Managing the Hauraki Gulf’s Resources</w:t>
      </w:r>
      <w:r>
        <w:t xml:space="preserve">. Auckland: University of Auckland Press.</w:t>
      </w:r>
    </w:p>
    <w:p>
      <w:pPr>
        <w:pStyle w:val="BodyText"/>
      </w:pPr>
      <w:r>
        <w:t xml:space="preserve">Given Auckland’s location on the Hauraki Gulf, seafood is a staple of the local diet. Green’s research focuses on the sustainability of fishing practices in the region and the impact of overfishing on local ecosystems. For a chef, this book is a critical resource for menu planning. It provides guidelines on selecting sustainable seafood options, helping chefs to avoid endangered species and support responsible fishing industries. This aligns with the values of the environmentally conscious Auckland consumer base.</w:t>
      </w:r>
    </w:p>
    <w:p>
      <w:pPr>
        <w:pStyle w:val="BodyText"/>
      </w:pPr>
      <w:r>
        <w:t xml:space="preserve">Hospitality New Zealand. (2023).</w:t>
      </w:r>
      <w:r>
        <w:t xml:space="preserve"> </w:t>
      </w:r>
      <w:r>
        <w:rPr>
          <w:iCs/>
          <w:i/>
        </w:rPr>
        <w:t xml:space="preserve">Workforce Trends in Auckland: Challenges and Opportunities for Chefs</w:t>
      </w:r>
      <w:r>
        <w:t xml:space="preserve">. Wellington: Hospitality NZ.</w:t>
      </w:r>
    </w:p>
    <w:p>
      <w:pPr>
        <w:pStyle w:val="BodyText"/>
      </w:pPr>
      <w:r>
        <w:t xml:space="preserve">This industry report analyzes the current labor market for chefs in Auckland. It addresses issues such as staff retention, wage expectations, and the impact of tourism on employment levels. The document provides valuable insights into the operational challenges faced by kitchen managers in the city. By understanding these workforce trends, chefs and restaurateurs can develop better management strategies to attract and retain talent in one of the most competitive hospitality markets in the Southern Hemisphere.</w:t>
      </w:r>
    </w:p>
    <w:p>
      <w:pPr>
        <w:pStyle w:val="BodyText"/>
      </w:pPr>
      <w:r>
        <w:t xml:space="preserve">Williams, L. (2019).</w:t>
      </w:r>
      <w:r>
        <w:t xml:space="preserve"> </w:t>
      </w:r>
      <w:r>
        <w:rPr>
          <w:iCs/>
          <w:i/>
        </w:rPr>
        <w:t xml:space="preserve">The Auckland Food Guide: A Culinary Journey Through the City</w:t>
      </w:r>
      <w:r>
        <w:t xml:space="preserve">. Auckland: Penguin Random House NZ.</w:t>
      </w:r>
    </w:p>
    <w:p>
      <w:pPr>
        <w:pStyle w:val="BodyText"/>
      </w:pPr>
      <w:r>
        <w:t xml:space="preserve">While primarily a consumer guide, Williams’ work offers a chef a unique perspective on how the public perceives the city’s dining landscape. It reviews a wide range of establishments, from street food markets in Ponsonby to fine dining in Viaduct Harbour. By analyzing the trends and preferences highlighted in this guide, a chef can gain insight into current consumer tastes and emerging culinary trends in Auckland. It serves as a market research tool for understanding what diners are seeking in their culinary experiences.</w:t>
      </w:r>
    </w:p>
    <w:bookmarkEnd w:id="21"/>
    <w:bookmarkStart w:id="22" w:name="conclusion"/>
    <w:p>
      <w:pPr>
        <w:pStyle w:val="Heading2"/>
      </w:pPr>
      <w:r>
        <w:t xml:space="preserve">Conclusion</w:t>
      </w:r>
    </w:p>
    <w:p>
      <w:pPr>
        <w:pStyle w:val="FirstParagraph"/>
      </w:pPr>
      <w:r>
        <w:t xml:space="preserve">The role of a chef in Auckland is multifaceted, requiring a balance of technical excellence, regulatory compliance, and cultural awareness. The resources listed above provide a comprehensive foundation for understanding the unique demands of this environment. From the legal requirements of the Food Act to the cultural nuances of Māori and Pacific foodways, these texts equip the chef with the knowledge necessary to thrive in New Zealand’s largest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New Zealand Auckland</dc:title>
  <dc:creator/>
  <dc:language>en</dc:language>
  <cp:keywords/>
  <dcterms:created xsi:type="dcterms:W3CDTF">2026-08-07T07:20:04Z</dcterms:created>
  <dcterms:modified xsi:type="dcterms:W3CDTF">2026-08-07T07:20:04Z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