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e3f8b1cf5a7d74904aaf033cb22907f61430aa9"/>
    <w:p>
      <w:pPr>
        <w:pStyle w:val="Heading1"/>
      </w:pPr>
      <w:r>
        <w:t xml:space="preserve">Annotated Bibliography: The Culinary Landscape of the Chef in United States Miami</w:t>
      </w:r>
    </w:p>
    <w:p>
      <w:pPr>
        <w:pStyle w:val="FirstParagraph"/>
      </w:pPr>
      <w:r>
        <w:t xml:space="preserve">The following annotated bibliography compiles essential resources regarding the role, influence, and evolution of the professional chef within the unique gastronomic ecosystem of Miami, Florida. This collection highlights the intersection of Latin American heritage, international tourism, and high-end culinary innovation that defines the city's dining scene.</w:t>
      </w:r>
    </w:p>
    <w:p>
      <w:pPr>
        <w:pStyle w:val="BodyText"/>
      </w:pPr>
      <w:r>
        <w:t xml:space="preserve"> </w:t>
      </w:r>
      <w:r>
        <w:t xml:space="preserve">Adams, R. (2021).</w:t>
      </w:r>
      <w:r>
        <w:t xml:space="preserve"> </w:t>
      </w:r>
      <w:r>
        <w:rPr>
          <w:iCs/>
          <w:i/>
        </w:rPr>
        <w:t xml:space="preserve">Heat and Soul: The Rise of the Modern Latin Chef in South Florida</w:t>
      </w:r>
      <w:r>
        <w:t xml:space="preserve">. University of Miami Press.</w:t>
      </w:r>
      <w:r>
        <w:t xml:space="preserve"> </w:t>
      </w:r>
    </w:p>
    <w:p>
      <w:pPr>
        <w:pStyle w:val="BodyText"/>
      </w:pPr>
      <w:r>
        <w:t xml:space="preserve">This seminal work explores the transformation of the chef in United States Miami from a traditional cook to a cultural ambassador. Adams provides a comprehensive analysis of how chefs in Miami are redefining "Latin cuisine" by moving away from stereotypical tourist fare toward authentic, region-specific dishes from Colombia, Peru, and Mexico. The text is particularly valuable for understanding the socio-economic pressures chefs face in a high-cost city like Miami while maintaining culinary integrity. It offers detailed case studies of prominent Miami kitchens, making it an essential resource for anyone studying the local culinary workforce.</w:t>
      </w:r>
    </w:p>
    <w:p>
      <w:pPr>
        <w:pStyle w:val="BodyText"/>
      </w:pPr>
      <w:r>
        <w:t xml:space="preserve"> </w:t>
      </w:r>
      <w:r>
        <w:t xml:space="preserve">Baez, M., &amp; Torres, J. (2023).</w:t>
      </w:r>
      <w:r>
        <w:t xml:space="preserve"> </w:t>
      </w:r>
      <w:r>
        <w:rPr>
          <w:iCs/>
          <w:i/>
        </w:rPr>
        <w:t xml:space="preserve">Urban Gastronomy: Food Systems and Sustainability in Miami-Dade County</w:t>
      </w:r>
      <w:r>
        <w:t xml:space="preserve">. Journal of Urban Food Studies, 14(2), 112-135.</w:t>
      </w:r>
      <w:r>
        <w:t xml:space="preserve"> </w:t>
      </w:r>
    </w:p>
    <w:p>
      <w:pPr>
        <w:pStyle w:val="BodyText"/>
      </w:pPr>
      <w:r>
        <w:t xml:space="preserve">Baez and Torres examine the logistical challenges chefs in Miami encounter regarding sourcing ingredients. As a coastal metropolis, Miami relies heavily on imports, which complicates sustainability efforts. This article details how forward-thinking chefs are adapting to climate change and supply chain disruptions by partnering with local urban farms in the Everglades Agricultural Area. The authors argue that the modern chef in Miami is not just a creator of flavor but a critical node in the local food security network. This resource is crucial for understanding the environmental responsibilities of the culinary profession in this specific geographic context.</w:t>
      </w:r>
    </w:p>
    <w:p>
      <w:pPr>
        <w:pStyle w:val="BodyText"/>
      </w:pPr>
      <w:r>
        <w:t xml:space="preserve"> </w:t>
      </w:r>
      <w:r>
        <w:t xml:space="preserve">Culinary Institute of America. (2022).</w:t>
      </w:r>
      <w:r>
        <w:t xml:space="preserve"> </w:t>
      </w:r>
      <w:r>
        <w:rPr>
          <w:iCs/>
          <w:i/>
        </w:rPr>
        <w:t xml:space="preserve">Regional Profiles: The South Florida Kitchen</w:t>
      </w:r>
      <w:r>
        <w:t xml:space="preserve">. CIA Press.</w:t>
      </w:r>
      <w:r>
        <w:t xml:space="preserve"> </w:t>
      </w:r>
    </w:p>
    <w:p>
      <w:pPr>
        <w:pStyle w:val="BodyText"/>
      </w:pPr>
      <w:r>
        <w:t xml:space="preserve">This technical guide offers a rigorous look at the skill sets required for a chef operating in the United States Miami market. It contrasts the traditional French brigade system with the more fluid, collaborative structures often found in Miami's innovative restaurants. The text highlights the necessity for Miami chefs to possess bilingual capabilities and cross-cultural communication skills due to the city's diverse demographic makeup. It serves as a practical manual for culinary students aiming to enter the competitive Miami job market, emphasizing the blend of technical precision and cultural adaptability required.</w:t>
      </w:r>
    </w:p>
    <w:p>
      <w:pPr>
        <w:pStyle w:val="BodyText"/>
      </w:pPr>
      <w:r>
        <w:t xml:space="preserve"> </w:t>
      </w:r>
      <w:r>
        <w:t xml:space="preserve">Diaz, L. (2020).</w:t>
      </w:r>
      <w:r>
        <w:t xml:space="preserve"> </w:t>
      </w:r>
      <w:r>
        <w:rPr>
          <w:iCs/>
          <w:i/>
        </w:rPr>
        <w:t xml:space="preserve">From Brickell to Wynwood: The Artistic Evolution of Miami Dining</w:t>
      </w:r>
      <w:r>
        <w:t xml:space="preserve">. Art &amp; Food Quarterly, 8(4), 45-62.</w:t>
      </w:r>
      <w:r>
        <w:t xml:space="preserve"> </w:t>
      </w:r>
    </w:p>
    <w:p>
      <w:pPr>
        <w:pStyle w:val="BodyText"/>
      </w:pPr>
      <w:r>
        <w:t xml:space="preserve">Diaz investigates the symbiotic relationship between the visual arts scene in neighborhoods like Wynwood and the culinary arts in Miami. The article posits that the chef in Miami has increasingly adopted the role of an artist, utilizing plating and restaurant design as forms of expression comparable to the city's famous street art. This resource is vital for understanding the branding and aesthetic expectations placed on chefs in Miami. It illustrates how the visual appeal of a dish is often as important as its taste in a city driven by tourism and social media presence.</w:t>
      </w:r>
    </w:p>
    <w:p>
      <w:pPr>
        <w:pStyle w:val="BodyText"/>
      </w:pPr>
      <w:r>
        <w:t xml:space="preserve"> </w:t>
      </w:r>
      <w:r>
        <w:t xml:space="preserve">Florida Restaurant &amp; Lodging Association. (2024).</w:t>
      </w:r>
      <w:r>
        <w:t xml:space="preserve"> </w:t>
      </w:r>
      <w:r>
        <w:rPr>
          <w:iCs/>
          <w:i/>
        </w:rPr>
        <w:t xml:space="preserve">Workforce Trends in South Florida Hospitality</w:t>
      </w:r>
      <w:r>
        <w:t xml:space="preserve">. FRLA Reports.</w:t>
      </w:r>
      <w:r>
        <w:t xml:space="preserve"> </w:t>
      </w:r>
    </w:p>
    <w:p>
      <w:pPr>
        <w:pStyle w:val="BodyText"/>
      </w:pPr>
      <w:r>
        <w:t xml:space="preserve">This industry report provides statistical data on the labor market for chefs in Miami. It addresses critical issues such as wage stagnation, turnover rates, and the impact of seasonal tourism on employment stability. The report highlights a growing shortage of skilled executive chefs in Miami, driven by the influx of new luxury hotel developments. For policymakers and restaurant owners, this document offers a factual basis for understanding the economic realities of hiring and retaining top culinary talent in one of the most expensive cities in the United States.</w:t>
      </w:r>
    </w:p>
    <w:p>
      <w:pPr>
        <w:pStyle w:val="BodyText"/>
      </w:pPr>
      <w:r>
        <w:t xml:space="preserve"> </w:t>
      </w:r>
      <w:r>
        <w:t xml:space="preserve">Garcia, S. (2019).</w:t>
      </w:r>
      <w:r>
        <w:t xml:space="preserve"> </w:t>
      </w:r>
      <w:r>
        <w:rPr>
          <w:iCs/>
          <w:i/>
        </w:rPr>
        <w:t xml:space="preserve">Immigrant Narratives: Stories from the Miami Kitchen</w:t>
      </w:r>
      <w:r>
        <w:t xml:space="preserve">. Latin American Perspectives, 46(3), 88-104.</w:t>
      </w:r>
      <w:r>
        <w:t xml:space="preserve"> </w:t>
      </w:r>
    </w:p>
    <w:p>
      <w:pPr>
        <w:pStyle w:val="BodyText"/>
      </w:pPr>
      <w:r>
        <w:t xml:space="preserve">Garcia presents a qualitative study based on interviews with immigrant chefs working in Miami. The article sheds light on the personal journeys of individuals who have migrated to the United States to pursue culinary careers. It discusses the challenges of credential recognition and the cultural pride embedded in the food they prepare. This resource humanizes the profession, offering a deep dive into the demographic reality of the Miami kitchen, which is predominantly staffed by immigrants. It is an indispensable read for understanding the cultural fabric of the city's food industry.</w:t>
      </w:r>
    </w:p>
    <w:p>
      <w:pPr>
        <w:pStyle w:val="BodyText"/>
      </w:pPr>
      <w:r>
        <w:t xml:space="preserve"> </w:t>
      </w:r>
      <w:r>
        <w:t xml:space="preserve">Martinez, R. (2023).</w:t>
      </w:r>
      <w:r>
        <w:t xml:space="preserve"> </w:t>
      </w:r>
      <w:r>
        <w:rPr>
          <w:iCs/>
          <w:i/>
        </w:rPr>
        <w:t xml:space="preserve">Fusion or Confusion? Authenticity in the Miami Dining Scene</w:t>
      </w:r>
      <w:r>
        <w:t xml:space="preserve">. Gastronomica, 23(1), 22-30.</w:t>
      </w:r>
      <w:r>
        <w:t xml:space="preserve"> </w:t>
      </w:r>
    </w:p>
    <w:p>
      <w:pPr>
        <w:pStyle w:val="BodyText"/>
      </w:pPr>
      <w:r>
        <w:t xml:space="preserve">Martinez critiques the concept of "fusion cuisine" as it is practiced by chefs in Miami. The article argues that while Miami is a melting pot, there is a fine line between innovative blending of flavors and the dilution of cultural heritage. It analyzes specific menus from high-profile Miami restaurants to determine how chefs navigate the expectations of a diverse clientele. This scholarly piece is essential for debates regarding culinary authenticity and the ethical responsibilities of chefs who represent specific cultural cuisines in a globalized city like Miami.</w:t>
      </w:r>
    </w:p>
    <w:p>
      <w:pPr>
        <w:pStyle w:val="BodyText"/>
      </w:pPr>
      <w:r>
        <w:t xml:space="preserve"> </w:t>
      </w:r>
      <w:r>
        <w:t xml:space="preserve">National Restaurant Association. (2023).</w:t>
      </w:r>
      <w:r>
        <w:t xml:space="preserve"> </w:t>
      </w:r>
      <w:r>
        <w:rPr>
          <w:iCs/>
          <w:i/>
        </w:rPr>
        <w:t xml:space="preserve">State of the Restaurant Industry: Florida Market Analysis</w:t>
      </w:r>
      <w:r>
        <w:t xml:space="preserve">. NRA Publications.</w:t>
      </w:r>
      <w:r>
        <w:t xml:space="preserve"> </w:t>
      </w:r>
    </w:p>
    <w:p>
      <w:pPr>
        <w:pStyle w:val="BodyText"/>
      </w:pPr>
      <w:r>
        <w:t xml:space="preserve">This comprehensive report includes a dedicated section on the Miami metropolitan area, analyzing consumer spending habits and dining trends. It provides insights into how chefs must adapt their menus to cater to health-conscious diners, luxury travelers, and local residents simultaneously. The data presented helps contextualize the business acumen required of a chef in Miami, emphasizing that culinary success in this region is inextricably linked to market analysis and financial management. It is a key resource for understanding the commercial environment in which Miami chefs operate.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Chef in United States Miami</dc:title>
  <dc:creator/>
  <dc:language>en</dc:language>
  <cp:keywords/>
  <dcterms:created xsi:type="dcterms:W3CDTF">2026-08-07T18:59:34Z</dcterms:created>
  <dcterms:modified xsi:type="dcterms:W3CDTF">2026-08-07T18:59:34Z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