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4" w:name="Xec559d23bf1b4e57c6d2a08159e476d70bce23a"/>
    <w:p>
      <w:pPr>
        <w:pStyle w:val="Heading1"/>
      </w:pPr>
      <w:r>
        <w:t xml:space="preserve">Annotated Bibliography: The Role of the Chemical Engineer in Guangzhou, China</w:t>
      </w:r>
    </w:p>
    <w:p>
      <w:pPr>
        <w:pStyle w:val="FirstParagraph"/>
      </w:pPr>
      <w:r>
        <w:t xml:space="preserve">This annotated bibliography compiles key resources regarding the chemical engineering sector within the Greater Bay Area, with a specific focus on Guangzhou, China. The selected texts examine the regulatory environment, industrial applications, environmental sustainability, and the professional requirements for chemical engineers operating in this dynamic economic hub. These sources provide a comprehensive overview for professionals and researchers interested in the intersection of chemical engineering and the specific industrial landscape of Guangzhou.</w:t>
      </w:r>
    </w:p>
    <w:bookmarkStart w:id="20" w:name="regulatory-and-industrial-framework"/>
    <w:p>
      <w:pPr>
        <w:pStyle w:val="Heading2"/>
      </w:pPr>
      <w:r>
        <w:t xml:space="preserve">Regulatory and Industrial Framework</w:t>
      </w:r>
    </w:p>
    <w:p>
      <w:pPr>
        <w:pStyle w:val="FirstParagraph"/>
      </w:pPr>
      <w:r>
        <w:t xml:space="preserve">National Development and Reform Commission (NDRC). (2021).</w:t>
      </w:r>
      <w:r>
        <w:t xml:space="preserve"> </w:t>
      </w:r>
      <w:r>
        <w:rPr>
          <w:iCs/>
          <w:i/>
        </w:rPr>
        <w:t xml:space="preserve">The 14th Five-Year Plan for Modern Industrial Development in Guangdong Province</w:t>
      </w:r>
      <w:r>
        <w:t xml:space="preserve">. Beijing: State Council of the People's Republic of China.</w:t>
      </w:r>
    </w:p>
    <w:p>
      <w:pPr>
        <w:pStyle w:val="BodyText"/>
      </w:pPr>
      <w:r>
        <w:t xml:space="preserve">This official government document outlines the strategic roadmap for industrial growth in Guangdong Province, where Guangzhou is the capital. For the chemical engineer, this text is critical as it details the shift toward high-value-added chemical products, such as new materials and specialty chemicals, while phasing out low-efficiency production. The plan emphasizes the integration of digital technologies into chemical manufacturing processes. It provides essential context for understanding the future demand for chemical engineering expertise in Guangzhou, particularly in sectors like petrochemicals and biotechnology. The document also highlights the government's commitment to safety standards, which directly impacts the operational protocols for chemical engineers in the region.</w:t>
      </w:r>
    </w:p>
    <w:p>
      <w:pPr>
        <w:pStyle w:val="BodyText"/>
      </w:pPr>
      <w:r>
        <w:t xml:space="preserve">Ministry of Ecology and Environment of China. (2020).</w:t>
      </w:r>
      <w:r>
        <w:t xml:space="preserve"> </w:t>
      </w:r>
      <w:r>
        <w:rPr>
          <w:iCs/>
          <w:i/>
        </w:rPr>
        <w:t xml:space="preserve">Technical Guidelines for Environmental Impact Assessment of Chemical Industry Projects</w:t>
      </w:r>
      <w:r>
        <w:t xml:space="preserve">. Beijing: MEP Press.</w:t>
      </w:r>
    </w:p>
    <w:p>
      <w:pPr>
        <w:pStyle w:val="BodyText"/>
      </w:pPr>
      <w:r>
        <w:t xml:space="preserve">Given Guangzhou's strict environmental policies, this guideline is a fundamental resource for any chemical engineer involved in project planning or plant design. The text details the rigorous assessment procedures required for new chemical facilities, focusing on emissions control, wastewater treatment, and hazardous waste management. It is particularly relevant for engineers working in the Huangpu District, a major hub for chemical industries in Guangzhou. The guidelines reflect China's broader "Green Development" strategy, requiring engineers to incorporate sustainable design principles from the outset of any project. Understanding these regulations is mandatory for compliance and successful project approval in the Chinese market.</w:t>
      </w:r>
    </w:p>
    <w:bookmarkEnd w:id="20"/>
    <w:bookmarkStart w:id="21" w:name="specialized-applications-and-innovation"/>
    <w:p>
      <w:pPr>
        <w:pStyle w:val="Heading2"/>
      </w:pPr>
      <w:r>
        <w:t xml:space="preserve">Specialized Applications and Innovation</w:t>
      </w:r>
    </w:p>
    <w:p>
      <w:pPr>
        <w:pStyle w:val="FirstParagraph"/>
      </w:pPr>
      <w:r>
        <w:t xml:space="preserve">Zhang, L., &amp; Chen, W. (2022). "Advancements in New Energy Materials Manufacturing in the Greater Bay Area."</w:t>
      </w:r>
      <w:r>
        <w:t xml:space="preserve"> </w:t>
      </w:r>
      <w:r>
        <w:rPr>
          <w:iCs/>
          <w:i/>
        </w:rPr>
        <w:t xml:space="preserve">Journal of Chemical Technology &amp; Biotechnology</w:t>
      </w:r>
      <w:r>
        <w:t xml:space="preserve">, 97(4), 1120-1135.</w:t>
      </w:r>
    </w:p>
    <w:p>
      <w:pPr>
        <w:pStyle w:val="BodyText"/>
      </w:pPr>
      <w:r>
        <w:t xml:space="preserve">This peer-reviewed article explores the rapid growth of the new energy materials sector in the Greater Bay Area, with significant case studies from Guangzhou. It discusses the role of chemical engineers in developing advanced battery materials, such as lithium-ion cathodes and solid-state electrolytes. The authors analyze the collaboration between local universities, such as South China University of Technology, and industrial giants. For a chemical engineer, this paper offers insights into cutting-edge research and development opportunities in Guangzhou. It highlights the transition from traditional petrochemicals to green energy solutions, indicating a strong career trajectory in electrochemical engineering and materials science within the city.</w:t>
      </w:r>
    </w:p>
    <w:p>
      <w:pPr>
        <w:pStyle w:val="BodyText"/>
      </w:pPr>
      <w:r>
        <w:t xml:space="preserve">Wang, J., Li, H., &amp; Zhao, Y. (2023). "Process Optimization in Petrochemical Refineries: A Case Study of the Guangzhou Petrochemical Complex."</w:t>
      </w:r>
      <w:r>
        <w:t xml:space="preserve"> </w:t>
      </w:r>
      <w:r>
        <w:rPr>
          <w:iCs/>
          <w:i/>
        </w:rPr>
        <w:t xml:space="preserve">Chemical Engineering Research and Design</w:t>
      </w:r>
      <w:r>
        <w:t xml:space="preserve">, 185, 45-58.</w:t>
      </w:r>
    </w:p>
    <w:p>
      <w:pPr>
        <w:pStyle w:val="BodyText"/>
      </w:pPr>
      <w:r>
        <w:t xml:space="preserve">This technical paper provides a detailed analysis of process optimization techniques applied at one of China's largest petrochemical complexes, located in the Nansha District of Guangzhou. The study focuses on improving energy efficiency and reducing carbon footprint through advanced process control systems. It is highly relevant for chemical engineers specializing in process engineering and plant operations. The authors present data-driven strategies for enhancing yield and safety, which are directly applicable to the large-scale industrial environment of Guangzhou. This resource serves as a practical guide for engineers looking to implement modern optimization techniques in existing Chinese petrochemical infrastructure.</w:t>
      </w:r>
    </w:p>
    <w:bookmarkEnd w:id="21"/>
    <w:bookmarkStart w:id="22" w:name="professional-practice-and-safety"/>
    <w:p>
      <w:pPr>
        <w:pStyle w:val="Heading2"/>
      </w:pPr>
      <w:r>
        <w:t xml:space="preserve">Professional Practice and Safety</w:t>
      </w:r>
    </w:p>
    <w:p>
      <w:pPr>
        <w:pStyle w:val="FirstParagraph"/>
      </w:pPr>
      <w:r>
        <w:t xml:space="preserve">China Association of Chemical Engineers (CAACE). (2021).</w:t>
      </w:r>
      <w:r>
        <w:t xml:space="preserve"> </w:t>
      </w:r>
      <w:r>
        <w:rPr>
          <w:iCs/>
          <w:i/>
        </w:rPr>
        <w:t xml:space="preserve">Code of Ethics and Professional Practice for Chemical Engineers in China</w:t>
      </w:r>
      <w:r>
        <w:t xml:space="preserve">. Beijing: CAACE Publications.</w:t>
      </w:r>
    </w:p>
    <w:p>
      <w:pPr>
        <w:pStyle w:val="BodyText"/>
      </w:pPr>
      <w:r>
        <w:t xml:space="preserve">This document establishes the ethical and professional standards expected of chemical engineers practicing in China. It covers responsibilities related to public safety, environmental protection, and professional integrity. For foreign engineers or those new to the Chinese market, this code is essential for understanding the cultural and professional expectations in Guangzhou. It emphasizes the engineer's duty to adhere to national safety regulations and to prioritize sustainable development. The text also outlines the continuing education requirements necessary to maintain professional registration, ensuring that engineers stay updated with the latest technological and regulatory changes in the region.</w:t>
      </w:r>
    </w:p>
    <w:p>
      <w:pPr>
        <w:pStyle w:val="BodyText"/>
      </w:pPr>
      <w:r>
        <w:t xml:space="preserve">Liu, X., &amp; Huang, Z. (2022). "Risk Management and Safety Culture in Chinese Chemical Plants: Lessons from Guangzhou."</w:t>
      </w:r>
      <w:r>
        <w:t xml:space="preserve"> </w:t>
      </w:r>
      <w:r>
        <w:rPr>
          <w:iCs/>
          <w:i/>
        </w:rPr>
        <w:t xml:space="preserve">Process Safety and Environmental Protection</w:t>
      </w:r>
      <w:r>
        <w:t xml:space="preserve">, 158, 200-215.</w:t>
      </w:r>
    </w:p>
    <w:p>
      <w:pPr>
        <w:pStyle w:val="BodyText"/>
      </w:pPr>
      <w:r>
        <w:t xml:space="preserve">Safety is a paramount concern in the chemical industry, and this article examines the evolution of safety culture in Guangzhou's chemical plants following several high-profile incidents in the past decade. The authors discuss the implementation of Hazard and Operability Studies (HAZOP) and the integration of digital monitoring systems for real-time risk assessment. This resource is invaluable for chemical engineers responsible for plant safety and risk management. It provides a critical perspective on the challenges of maintaining high safety standards in a rapidly industrializing environment and offers practical recommendations for fostering a proactive safety culture among engineering teams in Guangzhou.</w:t>
      </w:r>
    </w:p>
    <w:bookmarkEnd w:id="22"/>
    <w:bookmarkStart w:id="23" w:name="conclusion"/>
    <w:p>
      <w:pPr>
        <w:pStyle w:val="Heading2"/>
      </w:pPr>
      <w:r>
        <w:t xml:space="preserve">Conclusion</w:t>
      </w:r>
    </w:p>
    <w:p>
      <w:pPr>
        <w:pStyle w:val="FirstParagraph"/>
      </w:pPr>
      <w:r>
        <w:t xml:space="preserve">The selected bibliography provides a robust foundation for understanding the multifaceted role of the chemical engineer in Guangzhou, China. From navigating complex regulatory frameworks to engaging in cutting-edge research in new energy materials, the opportunities and challenges are significant. These resources collectively underscore the importance of sustainability, safety, and technological innovation in the region's chemical industry. For any professional or academic seeking to contribute to this sector, these texts offer indispensable insights into the current landscape and future directions of chemical engineering in Guangzhou.</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Guangzhou, China</dc:title>
  <dc:creator/>
  <dc:language>en</dc:language>
  <cp:keywords/>
  <dcterms:created xsi:type="dcterms:W3CDTF">2026-08-07T15:13:35Z</dcterms:created>
  <dcterms:modified xsi:type="dcterms:W3CDTF">2026-08-07T15:13:35Z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