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4" w:name="Xa36f6fc20450cd8446add2ae23cfa2da46484d1"/>
    <w:p>
      <w:pPr>
        <w:pStyle w:val="Heading1"/>
      </w:pPr>
      <w:r>
        <w:t xml:space="preserve">Annotated Bibliography: The Role of the Chemical Engineer in Shanghai, China</w:t>
      </w:r>
    </w:p>
    <w:p>
      <w:pPr>
        <w:pStyle w:val="FirstParagraph"/>
      </w:pPr>
      <w:r>
        <w:t xml:space="preserve">This annotated bibliography compiles key resources regarding the chemical engineering sector within the specific context of Shanghai, China. As a global hub for industrial innovation, Shanghai presents a unique landscape for chemical engineers, characterized by the convergence of traditional petrochemical manufacturing and cutting-edge green technology. The following entries explore regulatory frameworks, industrial park developments, sustainability initiatives, and the evolving professional requirements for chemical engineers operating in this dynamic metropolis.</w:t>
      </w:r>
    </w:p>
    <w:bookmarkStart w:id="20" w:name="X66a4be8728e8dbe4bc0990c4493a7bc02eefbde"/>
    <w:p>
      <w:pPr>
        <w:pStyle w:val="Heading2"/>
      </w:pPr>
      <w:r>
        <w:t xml:space="preserve">Introduction to the Shanghai Chemical Industry</w:t>
      </w:r>
    </w:p>
    <w:p>
      <w:pPr>
        <w:pStyle w:val="FirstParagraph"/>
      </w:pPr>
      <w:r>
        <w:t xml:space="preserve">Shanghai Municipal Commission of Economy and Informatization. (2023).</w:t>
      </w:r>
      <w:r>
        <w:t xml:space="preserve"> </w:t>
      </w:r>
      <w:r>
        <w:rPr>
          <w:iCs/>
          <w:i/>
        </w:rPr>
        <w:t xml:space="preserve">Shanghai Chemical Industry Development Plan (2021-2025)</w:t>
      </w:r>
      <w:r>
        <w:t xml:space="preserve">. Shanghai: Government of Shanghai.</w:t>
      </w:r>
    </w:p>
    <w:p>
      <w:pPr>
        <w:pStyle w:val="BodyText"/>
      </w:pPr>
      <w:r>
        <w:t xml:space="preserve">This official government document outlines the strategic roadmap for the chemical sector in Shanghai over the current five-year period. It is an essential resource for understanding the macroeconomic goals set by local authorities, which heavily influence the daily work of chemical engineers in the region. The plan emphasizes the transition from high-volume production to high-value-added specialty chemicals. For a chemical engineer working in Shanghai, this document provides critical insight into the regulatory environment, highlighting the city's strict stance on environmental protection and safety standards. It details the consolidation of chemical plants into designated industrial zones, a policy that dictates where engineers can operate and how facilities must be designed to comply with urban planning laws.</w:t>
      </w:r>
    </w:p>
    <w:p>
      <w:pPr>
        <w:pStyle w:val="BodyText"/>
      </w:pPr>
      <w:r>
        <w:t xml:space="preserve">Zhang, L., &amp; Wang, Y. (2022). "Industrial Clustering and Innovation in the Lingang Special Area."</w:t>
      </w:r>
      <w:r>
        <w:t xml:space="preserve"> </w:t>
      </w:r>
      <w:r>
        <w:rPr>
          <w:iCs/>
          <w:i/>
        </w:rPr>
        <w:t xml:space="preserve">Journal of Chinese Industrial Economics</w:t>
      </w:r>
      <w:r>
        <w:t xml:space="preserve">, 15(3), 45-62.</w:t>
      </w:r>
    </w:p>
    <w:p>
      <w:pPr>
        <w:pStyle w:val="BodyText"/>
      </w:pPr>
      <w:r>
        <w:t xml:space="preserve">This academic article analyzes the rise of the Lingang Special Area as a premier destination for advanced chemical manufacturing. Lingang has become a focal point for chemical engineers in Shanghai due to its state-of-the-art infrastructure and relaxed regulatory frameworks for foreign investment. The authors discuss how the clustering of multinational corporations and domestic giants in this zone fosters rapid technological exchange. The text is particularly relevant for engineers interested in process optimization and digitalization, as it highlights the integration of Industry 4.0 technologies within Shanghai's chemical parks. It serves as a case study for how geographic location within Shanghai impacts engineering practices and career opportunities.</w:t>
      </w:r>
    </w:p>
    <w:bookmarkEnd w:id="20"/>
    <w:bookmarkStart w:id="21" w:name="sustainability-and-green-engineering"/>
    <w:p>
      <w:pPr>
        <w:pStyle w:val="Heading2"/>
      </w:pPr>
      <w:r>
        <w:t xml:space="preserve">Sustainability and Green Engineering</w:t>
      </w:r>
    </w:p>
    <w:p>
      <w:pPr>
        <w:pStyle w:val="FirstParagraph"/>
      </w:pPr>
      <w:r>
        <w:t xml:space="preserve">Green Chemistry and Engineering Research Center, East China University of Science and Technology. (2023).</w:t>
      </w:r>
      <w:r>
        <w:t xml:space="preserve"> </w:t>
      </w:r>
      <w:r>
        <w:rPr>
          <w:iCs/>
          <w:i/>
        </w:rPr>
        <w:t xml:space="preserve">Annual Report on Green Chemical Processes in Shanghai</w:t>
      </w:r>
      <w:r>
        <w:t xml:space="preserve">. Shanghai: ECUST Press.</w:t>
      </w:r>
    </w:p>
    <w:p>
      <w:pPr>
        <w:pStyle w:val="BodyText"/>
      </w:pPr>
      <w:r>
        <w:t xml:space="preserve">Produced by one of China's leading institutions for chemical engineering, this report offers a technical deep-dive into the adoption of green chemistry principles in Shanghai. It is a vital reference for chemical engineers tasked with reducing the carbon footprint of industrial processes. The report details specific case studies of Shanghai-based companies implementing catalytic innovations and waste-to-energy systems. It bridges the gap between theoretical sustainability and practical application in a high-density urban environment. For professionals in the field, this document provides benchmarks for energy efficiency and emissions control that are becoming standard expectations for chemical engineers in the region.</w:t>
      </w:r>
    </w:p>
    <w:p>
      <w:pPr>
        <w:pStyle w:val="BodyText"/>
      </w:pPr>
      <w:r>
        <w:t xml:space="preserve">Li, H., Chen, X., &amp; Smith, J. (2021). "Carbon Neutrality Strategies for Petrochemical Hubs: The Shanghai Model."</w:t>
      </w:r>
      <w:r>
        <w:t xml:space="preserve"> </w:t>
      </w:r>
      <w:r>
        <w:rPr>
          <w:iCs/>
          <w:i/>
        </w:rPr>
        <w:t xml:space="preserve">International Journal of Sustainable Engineering</w:t>
      </w:r>
      <w:r>
        <w:t xml:space="preserve">, 8(2), 112-129.</w:t>
      </w:r>
    </w:p>
    <w:p>
      <w:pPr>
        <w:pStyle w:val="BodyText"/>
      </w:pPr>
      <w:r>
        <w:t xml:space="preserve">This peer-reviewed article examines the challenges and strategies associated with achieving carbon neutrality in Shanghai's petrochemical sector. Given China's national commitment to peak carbon emissions by 2030, this resource is crucial for chemical engineers involved in long-term project planning. The authors evaluate various technologies, including carbon capture, utilization, and storage (CCUS), specifically within the context of Shanghai's existing infrastructure. The paper argues that chemical engineers in Shanghai must adopt a multidisciplinary approach, integrating environmental science with traditional process engineering. It provides a realistic assessment of the technical and economic barriers to green transition in one of the world's most industrialized cities.</w:t>
      </w:r>
    </w:p>
    <w:bookmarkEnd w:id="21"/>
    <w:bookmarkStart w:id="22" w:name="professional-standards-and-safety"/>
    <w:p>
      <w:pPr>
        <w:pStyle w:val="Heading2"/>
      </w:pPr>
      <w:r>
        <w:t xml:space="preserve">Professional Standards and Safety</w:t>
      </w:r>
    </w:p>
    <w:p>
      <w:pPr>
        <w:pStyle w:val="FirstParagraph"/>
      </w:pPr>
      <w:r>
        <w:t xml:space="preserve">China Association of Chemical Engineers (CACE). (2022).</w:t>
      </w:r>
      <w:r>
        <w:t xml:space="preserve"> </w:t>
      </w:r>
      <w:r>
        <w:rPr>
          <w:iCs/>
          <w:i/>
        </w:rPr>
        <w:t xml:space="preserve">Code of Practice for Chemical Engineering Safety in Coastal Industrial Zones</w:t>
      </w:r>
      <w:r>
        <w:t xml:space="preserve">. Beijing: CACE Publications.</w:t>
      </w:r>
    </w:p>
    <w:p>
      <w:pPr>
        <w:pStyle w:val="BodyText"/>
      </w:pPr>
      <w:r>
        <w:t xml:space="preserve">While published nationally, this code of practice is directly applicable to the coastal industrial zones of Shanghai, such as Caodi and Qibao. It outlines the rigorous safety protocols that chemical engineers must adhere to when designing and operating plants in these high-risk areas. The document addresses specific hazards related to Shanghai's geography, including typhoon resilience and flood protection for chemical storage facilities. For any chemical engineer practicing in Shanghai, this text is a mandatory reference for ensuring compliance with national safety laws. It emphasizes the importance of risk assessment and emergency response planning, reflecting the city's zero-tolerance policy for industrial accidents.</w:t>
      </w:r>
    </w:p>
    <w:p>
      <w:pPr>
        <w:pStyle w:val="BodyText"/>
      </w:pPr>
      <w:r>
        <w:t xml:space="preserve">Wang, Q. (2023). "The Evolution of Professional Competencies for Chemical Engineers in China's Megacities."</w:t>
      </w:r>
      <w:r>
        <w:t xml:space="preserve"> </w:t>
      </w:r>
      <w:r>
        <w:rPr>
          <w:iCs/>
          <w:i/>
        </w:rPr>
        <w:t xml:space="preserve">Engineering Education Review</w:t>
      </w:r>
      <w:r>
        <w:t xml:space="preserve">, 12(1), 78-95.</w:t>
      </w:r>
    </w:p>
    <w:p>
      <w:pPr>
        <w:pStyle w:val="BodyText"/>
      </w:pPr>
      <w:r>
        <w:t xml:space="preserve">This article explores the changing skill set required for chemical engineers working in major Chinese cities like Shanghai. It highlights the shift from purely technical expertise to a broader competency that includes regulatory knowledge, cross-cultural communication, and digital literacy. The author argues that the complex regulatory landscape of Shanghai demands engineers who are well-versed in local environmental laws and international standards. This resource is valuable for both students and practicing engineers seeking to understand the career trajectory in the region. It underscores the necessity for continuous professional development to remain competitive in Shanghai's fast-paced industrial market.</w:t>
      </w:r>
    </w:p>
    <w:bookmarkEnd w:id="22"/>
    <w:bookmarkStart w:id="23" w:name="conclusion"/>
    <w:p>
      <w:pPr>
        <w:pStyle w:val="Heading2"/>
      </w:pPr>
      <w:r>
        <w:t xml:space="preserve">Conclusion</w:t>
      </w:r>
    </w:p>
    <w:p>
      <w:pPr>
        <w:pStyle w:val="FirstParagraph"/>
      </w:pPr>
      <w:r>
        <w:t xml:space="preserve">The selected bibliography illustrates that the role of the chemical engineer in Shanghai, China, is multifaceted and highly regulated. Professionals in this field must navigate a landscape defined by aggressive sustainability goals, strict safety codes, and rapid technological advancement. These resources collectively provide a comprehensive foundation for understanding the technical, regulatory, and professional dimensions of chemical engineering in one of the world's most significant industrial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Shanghai, China</dc:title>
  <dc:creator/>
  <dc:language>en</dc:language>
  <cp:keywords/>
  <dcterms:created xsi:type="dcterms:W3CDTF">2026-08-06T23:54:52Z</dcterms:created>
  <dcterms:modified xsi:type="dcterms:W3CDTF">2026-08-06T23:54:52Z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