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Bogotá,</w:t>
      </w:r>
      <w:r>
        <w:t xml:space="preserve"> </w:t>
      </w:r>
      <w:r>
        <w:t xml:space="preserve">Colombia</w:t>
      </w:r>
    </w:p>
    <w:bookmarkStart w:id="22" w:name="Xaa23dc526dddb1106f9c616c63e78dc9cf5301f"/>
    <w:p>
      <w:pPr>
        <w:pStyle w:val="Heading1"/>
      </w:pPr>
      <w:r>
        <w:t xml:space="preserve">Annotated Bibliography: The Role of the Chemical Engineer in Bogotá, Colombia</w:t>
      </w:r>
    </w:p>
    <w:p>
      <w:pPr>
        <w:pStyle w:val="FirstParagraph"/>
      </w:pPr>
      <w:r>
        <w:t xml:space="preserve">The following annotated bibliography compiles essential literature regarding the professional landscape, regulatory environment, and industrial applications of chemical engineering within the specific context of Bogotá, Colombia. This collection addresses the unique challenges and opportunities faced by chemical engineers in the capital city, ranging from environmental compliance and water treatment to the burgeoning biotechnology sector and regulatory frameworks established by the Colombian government.</w:t>
      </w:r>
    </w:p>
    <w:bookmarkStart w:id="20" w:name="introduction"/>
    <w:p>
      <w:pPr>
        <w:pStyle w:val="Heading2"/>
      </w:pPr>
      <w:r>
        <w:t xml:space="preserve">Introduction</w:t>
      </w:r>
    </w:p>
    <w:p>
      <w:pPr>
        <w:pStyle w:val="FirstParagraph"/>
      </w:pPr>
      <w:r>
        <w:t xml:space="preserve">Bogotá serves as the economic and administrative heart of Colombia. For the chemical engineer, this city represents a complex intersection of traditional heavy industry, emerging green technologies, and strict environmental regulations. The following sources provide a comprehensive overview of the field, tailored to the local context of the Capital District.</w:t>
      </w:r>
    </w:p>
    <w:p>
      <w:pPr>
        <w:pStyle w:val="BodyText"/>
      </w:pPr>
      <w:r>
        <w:t xml:space="preserve">Consejo Nacional de Acreditación (CNA). (2023).</w:t>
      </w:r>
      <w:r>
        <w:t xml:space="preserve"> </w:t>
      </w:r>
      <w:r>
        <w:rPr>
          <w:iCs/>
          <w:i/>
        </w:rPr>
        <w:t xml:space="preserve">Lineamientos para la Acreditación de Alta Calidad de Programas de Ingeniería Química en Colombia</w:t>
      </w:r>
      <w:r>
        <w:t xml:space="preserve">. Bogotá: CNA.</w:t>
      </w:r>
    </w:p>
    <w:p>
      <w:pPr>
        <w:pStyle w:val="BodyText"/>
      </w:pPr>
      <w:r>
        <w:t xml:space="preserve">This document is fundamental for understanding the educational standards required to practice as a chemical engineer in Colombia. It outlines the rigorous criteria that universities in Bogotá, such as the Universidad Nacional de Colombia and Universidad de los Andes, must meet. The text is crucial for prospective students and employers in Bogotá who need to verify the competency levels of engineers regarding process design, thermodynamics, and safety protocols. It highlights the national push for high-quality engineering education to meet international standards.</w:t>
      </w:r>
    </w:p>
    <w:p>
      <w:pPr>
        <w:pStyle w:val="BodyText"/>
      </w:pPr>
      <w:r>
        <w:t xml:space="preserve">Ministerio de Ambiente y Desarrollo Sostenible. (2022).</w:t>
      </w:r>
      <w:r>
        <w:t xml:space="preserve"> </w:t>
      </w:r>
      <w:r>
        <w:rPr>
          <w:iCs/>
          <w:i/>
        </w:rPr>
        <w:t xml:space="preserve">Resolución 1389: Establecimiento de Límites Máximos Permisibles de Contaminantes en Efluentes Líquidos</w:t>
      </w:r>
      <w:r>
        <w:t xml:space="preserve">. Bogotá: Diario Oficial.</w:t>
      </w:r>
    </w:p>
    <w:p>
      <w:pPr>
        <w:pStyle w:val="BodyText"/>
      </w:pPr>
      <w:r>
        <w:t xml:space="preserve">This regulatory framework is critical for chemical engineers operating in Bogotá. It defines the permissible limits for pollutants in liquid effluents discharged by industrial plants. Given Bogotá's location in a high-altitude valley and its reliance on specific water bodies, this resolution dictates the design and operation of wastewater treatment systems. Engineers must master these parameters to ensure compliance and avoid severe penalties, making this a primary reference for environmental engineering projects in the city.</w:t>
      </w:r>
    </w:p>
    <w:p>
      <w:pPr>
        <w:pStyle w:val="BodyText"/>
      </w:pPr>
      <w:r>
        <w:t xml:space="preserve">Camacol Bogotá. (2023).</w:t>
      </w:r>
      <w:r>
        <w:t xml:space="preserve"> </w:t>
      </w:r>
      <w:r>
        <w:rPr>
          <w:iCs/>
          <w:i/>
        </w:rPr>
        <w:t xml:space="preserve">Informe de Sostenibilidad y Desarrollo Industrial en la Capital</w:t>
      </w:r>
      <w:r>
        <w:t xml:space="preserve">. Bogotá: Cámara de Comercio de Bogotá.</w:t>
      </w:r>
    </w:p>
    <w:p>
      <w:pPr>
        <w:pStyle w:val="BodyText"/>
      </w:pPr>
      <w:r>
        <w:t xml:space="preserve">This report provides a macroeconomic analysis of the industrial sector in Bogotá. It details the shift towards sustainable manufacturing and the role of chemical engineers in optimizing resource efficiency. The document is valuable for understanding the market demand for chemical engineering services in sectors such as pharmaceuticals, food processing, and construction materials within the city. It offers data-driven insights into how Bogotá's industry is adapting to global sustainability trends.</w:t>
      </w:r>
    </w:p>
    <w:p>
      <w:pPr>
        <w:pStyle w:val="BodyText"/>
      </w:pPr>
      <w:r>
        <w:t xml:space="preserve">EPM Bogotá. (2021).</w:t>
      </w:r>
      <w:r>
        <w:t xml:space="preserve"> </w:t>
      </w:r>
      <w:r>
        <w:rPr>
          <w:iCs/>
          <w:i/>
        </w:rPr>
        <w:t xml:space="preserve">Estrategias de Tratamiento de Aguas Residuales en Zonas de Alta Densidad Poblacional</w:t>
      </w:r>
      <w:r>
        <w:t xml:space="preserve">. Bogotá: Empresa de Servicios Públicos de Bogotá.</w:t>
      </w:r>
    </w:p>
    <w:p>
      <w:pPr>
        <w:pStyle w:val="BodyText"/>
      </w:pPr>
      <w:r>
        <w:t xml:space="preserve">Focusing on the utility sector, this technical publication examines the challenges of water treatment in Bogotá's dense urban areas. It is highly relevant for chemical engineers specializing in fluid mechanics and reaction engineering. The text discusses innovative technologies for removing heavy metals and organic compounds from wastewater, reflecting the specific geological and demographic challenges of the Colombian capital. It serves as a practical guide for infrastructure projects.</w:t>
      </w:r>
    </w:p>
    <w:p>
      <w:pPr>
        <w:pStyle w:val="BodyText"/>
      </w:pPr>
      <w:r>
        <w:t xml:space="preserve">Universidad Nacional de Colombia. (2022).</w:t>
      </w:r>
      <w:r>
        <w:t xml:space="preserve"> </w:t>
      </w:r>
      <w:r>
        <w:rPr>
          <w:iCs/>
          <w:i/>
        </w:rPr>
        <w:t xml:space="preserve">Bioprocesos y Biotecnología Industrial en la Región Andina</w:t>
      </w:r>
      <w:r>
        <w:t xml:space="preserve">. Bogotá: Facultad de Minas.</w:t>
      </w:r>
    </w:p>
    <w:p>
      <w:pPr>
        <w:pStyle w:val="BodyText"/>
      </w:pPr>
      <w:r>
        <w:t xml:space="preserve">This academic text explores the growing field of biotechnology in Colombia, with a specific focus on Bogotá as a hub for research and development. It is essential reading for chemical engineers interested in bio-reactors, fermentation processes, and the production of biofuels. The document highlights how local biodiversity can be leveraged for industrial applications, offering a unique perspective on the chemical engineering opportunities available in the Colombian market.</w:t>
      </w:r>
    </w:p>
    <w:p>
      <w:pPr>
        <w:pStyle w:val="BodyText"/>
      </w:pPr>
      <w:r>
        <w:t xml:space="preserve">Ministerio de Salud y Protección Social. (2023).</w:t>
      </w:r>
      <w:r>
        <w:t xml:space="preserve"> </w:t>
      </w:r>
      <w:r>
        <w:rPr>
          <w:iCs/>
          <w:i/>
        </w:rPr>
        <w:t xml:space="preserve">Normas Técnicas Sanitarias para la Industria Farmacéutica en Colombia</w:t>
      </w:r>
      <w:r>
        <w:t xml:space="preserve">. Bogotá: Diario Oficial.</w:t>
      </w:r>
    </w:p>
    <w:p>
      <w:pPr>
        <w:pStyle w:val="BodyText"/>
      </w:pPr>
      <w:r>
        <w:t xml:space="preserve">Bogotá hosts a significant portion of Colombia's pharmaceutical industry. This document outlines the sanitary and technical standards that chemical engineers must adhere to when designing and operating pharmaceutical manufacturing plants. It covers Good Manufacturing Practices (GMP) and quality control measures. For engineers working in Bogotá's industrial parks, this is a mandatory reference to ensure product safety and regulatory compliance.</w:t>
      </w:r>
    </w:p>
    <w:p>
      <w:pPr>
        <w:pStyle w:val="BodyText"/>
      </w:pPr>
      <w:r>
        <w:t xml:space="preserve">Asociación Colombiana de Ingenieros Químicos (ACIQ). (2023).</w:t>
      </w:r>
      <w:r>
        <w:t xml:space="preserve"> </w:t>
      </w:r>
      <w:r>
        <w:rPr>
          <w:iCs/>
          <w:i/>
        </w:rPr>
        <w:t xml:space="preserve">Perfil Profesional del Ingeniero Químico en el Mercado Laboral Colombiano</w:t>
      </w:r>
      <w:r>
        <w:t xml:space="preserve">. Bogotá: ACIQ.</w:t>
      </w:r>
    </w:p>
    <w:p>
      <w:pPr>
        <w:pStyle w:val="BodyText"/>
      </w:pPr>
      <w:r>
        <w:t xml:space="preserve">This publication provides a detailed analysis of the job market for chemical engineers in Colombia, with specific data on Bogotá. It discusses the required soft and hard skills, salary trends, and emerging job roles. It is an invaluable resource for career planning and for companies seeking to hire qualified professionals. The report emphasizes the increasing demand for engineers with expertise in sustainability and process optimization.</w:t>
      </w:r>
    </w:p>
    <w:p>
      <w:pPr>
        <w:pStyle w:val="BodyText"/>
      </w:pPr>
      <w:r>
        <w:t xml:space="preserve">Instituto Geológico Minero y Metalúrgico (INGEOMINAS). (2022).</w:t>
      </w:r>
      <w:r>
        <w:t xml:space="preserve"> </w:t>
      </w:r>
      <w:r>
        <w:rPr>
          <w:iCs/>
          <w:i/>
        </w:rPr>
        <w:t xml:space="preserve">Gestión de Residuos Sólidos y Peligrosos en Áreas Urbanas de Colombia</w:t>
      </w:r>
      <w:r>
        <w:t xml:space="preserve">. Bogotá: INGEOMINAS.</w:t>
      </w:r>
    </w:p>
    <w:p>
      <w:pPr>
        <w:pStyle w:val="BodyText"/>
      </w:pPr>
      <w:r>
        <w:t xml:space="preserve">This technical guide addresses the management of hazardous waste in urban centers like Bogotá. It is crucial for chemical engineers involved in waste management and environmental remediation. The document outlines best practices for the storage, transport, and treatment of chemical waste, ensuring that industrial activities in Bogotá do not compromise public health or the environment. It provides a regulatory and technical framework for sustainable waste management.</w:t>
      </w:r>
    </w:p>
    <w:bookmarkEnd w:id="20"/>
    <w:bookmarkStart w:id="21" w:name="conclusion"/>
    <w:p>
      <w:pPr>
        <w:pStyle w:val="Heading2"/>
      </w:pPr>
      <w:r>
        <w:t xml:space="preserve">Conclusion</w:t>
      </w:r>
    </w:p>
    <w:p>
      <w:pPr>
        <w:pStyle w:val="FirstParagraph"/>
      </w:pPr>
      <w:r>
        <w:t xml:space="preserve">The annotated bibliography presented above underscores the multifaceted role of the chemical engineer in Bogotá, Colombia. From adhering to strict environmental regulations and ensuring water quality to driving innovation in biotechnology and pharmaceuticals, the chemical engineer is pivotal to the city's industrial and sustainable development. These sources provide a robust foundation for understanding the professional, technical, and regulatory landscape that defines the practice of chemical engineering in the Colombian capital.</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Chemical Engineer in Bogotá, Colombia</dc:title>
  <dc:creator/>
  <dc:language>en</dc:language>
  <cp:keywords/>
  <dcterms:created xsi:type="dcterms:W3CDTF">2026-08-07T10:04:37Z</dcterms:created>
  <dcterms:modified xsi:type="dcterms:W3CDTF">2026-08-07T10:04:37Z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