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Medellín,</w:t>
      </w:r>
      <w:r>
        <w:t xml:space="preserve"> </w:t>
      </w:r>
      <w:r>
        <w:t xml:space="preserve">Colombia</w:t>
      </w:r>
    </w:p>
    <w:bookmarkStart w:id="22" w:name="X8fedb4d81e7a2756c9dee406f00ba3d752567ad"/>
    <w:p>
      <w:pPr>
        <w:pStyle w:val="Heading1"/>
      </w:pPr>
      <w:r>
        <w:t xml:space="preserve">Annotated Bibliography: The Role of the Chemical Engineer in Medellín, Colombia</w:t>
      </w:r>
    </w:p>
    <w:p>
      <w:pPr>
        <w:pStyle w:val="FirstParagraph"/>
      </w:pPr>
      <w:r>
        <w:t xml:space="preserve">The following annotated bibliography compiles essential literature regarding the professional landscape, industrial applications, and regulatory frameworks governing Chemical Engineers in Medellín, Colombia. Medellín has emerged as a critical hub for industrial innovation in Latin America, particularly in the pharmaceutical, food processing, and renewable energy sectors. This collection highlights the intersection of global engineering standards and local Colombian realities, providing a comprehensive resource for students, professionals, and policymakers.</w:t>
      </w:r>
    </w:p>
    <w:bookmarkStart w:id="20" w:name="introduction"/>
    <w:p>
      <w:pPr>
        <w:pStyle w:val="Heading2"/>
      </w:pPr>
      <w:r>
        <w:t xml:space="preserve">Introduction</w:t>
      </w:r>
    </w:p>
    <w:p>
      <w:pPr>
        <w:pStyle w:val="FirstParagraph"/>
      </w:pPr>
      <w:r>
        <w:t xml:space="preserve">Chemical engineering in Medellín is not merely an academic discipline but a driving force behind the city's economic transformation. From the historic textile industry to modern biotechnology parks, the chemical engineer plays a pivotal role in optimizing processes, ensuring environmental compliance, and fostering sustainable development. The selected sources below explore these dynamics, offering insights into the technical, legal, and ethical dimensions of the profession within the Antioquia region.</w:t>
      </w:r>
    </w:p>
    <w:p>
      <w:pPr>
        <w:pStyle w:val="BodyText"/>
      </w:pPr>
      <w:r>
        <w:t xml:space="preserve">Asociación Colombiana de Ingenieros Químicos (ACIQ). (2022).</w:t>
      </w:r>
      <w:r>
        <w:t xml:space="preserve"> </w:t>
      </w:r>
      <w:r>
        <w:rPr>
          <w:iCs/>
          <w:i/>
        </w:rPr>
        <w:t xml:space="preserve">Perfil Profesional del Ingeniero Químico en la Industria Antioqueña</w:t>
      </w:r>
      <w:r>
        <w:t xml:space="preserve">. Medellín: ACIQ Publications.</w:t>
      </w:r>
    </w:p>
    <w:p>
      <w:pPr>
        <w:pStyle w:val="BodyText"/>
      </w:pPr>
      <w:r>
        <w:t xml:space="preserve">This report provides a detailed analysis of the current job market for chemical engineers in the Antioquia department, with a specific focus on Medellín. It outlines the key competencies required by local employers, including process optimization, safety management, and sustainability practices. The document is particularly valuable for understanding how Medellín's industrial parks, such as the Parque Tecnológico de Occidente, are shaping the demand for specialized engineering skills. It also highlights the growing importance of digitalization and Industry 4.0 technologies in the region.</w:t>
      </w:r>
    </w:p>
    <w:p>
      <w:pPr>
        <w:pStyle w:val="BodyText"/>
      </w:pPr>
      <w:r>
        <w:t xml:space="preserve">Gómez, R., &amp; López, M. (2021).</w:t>
      </w:r>
      <w:r>
        <w:t xml:space="preserve"> </w:t>
      </w:r>
      <w:r>
        <w:rPr>
          <w:iCs/>
          <w:i/>
        </w:rPr>
        <w:t xml:space="preserve">Sustainable Chemical Processes in Colombian Urban Centers: A Case Study of Medellín</w:t>
      </w:r>
      <w:r>
        <w:t xml:space="preserve">. Journal of Latin American Engineering, 15(3), 45-62.</w:t>
      </w:r>
    </w:p>
    <w:p>
      <w:pPr>
        <w:pStyle w:val="BodyText"/>
      </w:pPr>
      <w:r>
        <w:t xml:space="preserve">This peer-reviewed article examines the implementation of green chemistry principles in Medellín's manufacturing sector. The authors analyze how chemical engineers are leading initiatives to reduce waste, lower carbon emissions, and improve energy efficiency in local industries. The study includes case studies from pharmaceutical and food processing companies in Medellín, demonstrating the practical application of sustainable engineering practices. It is an essential read for understanding the environmental responsibilities of chemical engineers in Colombia.</w:t>
      </w:r>
    </w:p>
    <w:p>
      <w:pPr>
        <w:pStyle w:val="BodyText"/>
      </w:pPr>
      <w:r>
        <w:t xml:space="preserve">Ministerio de Ambiente y Desarrollo Sostenible de Colombia. (2020).</w:t>
      </w:r>
      <w:r>
        <w:t xml:space="preserve"> </w:t>
      </w:r>
      <w:r>
        <w:rPr>
          <w:iCs/>
          <w:i/>
        </w:rPr>
        <w:t xml:space="preserve">Reglamento de Gestión Ambiental para la Industria Química en Colombia</w:t>
      </w:r>
      <w:r>
        <w:t xml:space="preserve">. Bogotá: Ministerio de Ambiente.</w:t>
      </w:r>
    </w:p>
    <w:p>
      <w:pPr>
        <w:pStyle w:val="BodyText"/>
      </w:pPr>
      <w:r>
        <w:t xml:space="preserve">This official government document outlines the environmental regulations that chemical engineers must adhere to when designing and operating industrial processes in Colombia. It covers topics such as waste management, emissions control, and environmental impact assessments. For chemical engineers working in Medellín, this regulation is crucial for ensuring compliance with national standards and avoiding legal penalties. The document also provides guidelines for sustainable resource use, which is increasingly important in urban industrial settings.</w:t>
      </w:r>
    </w:p>
    <w:p>
      <w:pPr>
        <w:pStyle w:val="BodyText"/>
      </w:pPr>
      <w:r>
        <w:t xml:space="preserve">Universidad Nacional de Colombia, Sede Medellín. (2023).</w:t>
      </w:r>
      <w:r>
        <w:t xml:space="preserve"> </w:t>
      </w:r>
      <w:r>
        <w:rPr>
          <w:iCs/>
          <w:i/>
        </w:rPr>
        <w:t xml:space="preserve">Investigación e Innovación en Ingeniería Química: Avances y Desafíos</w:t>
      </w:r>
      <w:r>
        <w:t xml:space="preserve">. Medellín: Universidad Nacional.</w:t>
      </w:r>
    </w:p>
    <w:p>
      <w:pPr>
        <w:pStyle w:val="BodyText"/>
      </w:pPr>
      <w:r>
        <w:t xml:space="preserve">This publication from one of Colombia's leading universities highlights recent research and innovation in chemical engineering conducted at the Medellín campus. It covers advancements in biotechnology, materials science, and renewable energy, reflecting the city's growing reputation as a center for scientific excellence. The document is particularly useful for understanding the academic and research opportunities available to chemical engineers in Medellín, as well as the collaboration between academia and industry.</w:t>
      </w:r>
    </w:p>
    <w:p>
      <w:pPr>
        <w:pStyle w:val="BodyText"/>
      </w:pPr>
      <w:r>
        <w:t xml:space="preserve">Camargo, J. (2019).</w:t>
      </w:r>
      <w:r>
        <w:t xml:space="preserve"> </w:t>
      </w:r>
      <w:r>
        <w:rPr>
          <w:iCs/>
          <w:i/>
        </w:rPr>
        <w:t xml:space="preserve">La Industria Farmacéutica en Medellín: El Rol del Ingeniero Químico</w:t>
      </w:r>
      <w:r>
        <w:t xml:space="preserve">. Revista Colombiana de Ingeniería, 28(2), 112-125.</w:t>
      </w:r>
    </w:p>
    <w:p>
      <w:pPr>
        <w:pStyle w:val="BodyText"/>
      </w:pPr>
      <w:r>
        <w:t xml:space="preserve">This article focuses on the pharmaceutical industry in Medellín, one of the most significant sectors employing chemical engineers in the region. It discusses the technical challenges and opportunities in drug manufacturing, quality control, and regulatory compliance. The author emphasizes the critical role of chemical engineers in ensuring product safety and efficacy, as well as in driving innovation in pharmaceutical production. This source is highly relevant for professionals interested in the pharmaceutical sector in Colombia.</w:t>
      </w:r>
    </w:p>
    <w:p>
      <w:pPr>
        <w:pStyle w:val="BodyText"/>
      </w:pPr>
      <w:r>
        <w:t xml:space="preserve">Cámara de Comercio de Medellín. (2022).</w:t>
      </w:r>
      <w:r>
        <w:t xml:space="preserve"> </w:t>
      </w:r>
      <w:r>
        <w:rPr>
          <w:iCs/>
          <w:i/>
        </w:rPr>
        <w:t xml:space="preserve">Informe Económico: Sector Industrial y Servicios en Medellín</w:t>
      </w:r>
      <w:r>
        <w:t xml:space="preserve">. Medellín: Cámara de Comercio.</w:t>
      </w:r>
    </w:p>
    <w:p>
      <w:pPr>
        <w:pStyle w:val="BodyText"/>
      </w:pPr>
      <w:r>
        <w:t xml:space="preserve">This economic report provides an overview of the industrial and service sectors in Medellín, including the contributions of chemical engineering to the local economy. It includes data on employment trends, investment in technology, and the impact of global market conditions on local industries. The report is a valuable resource for understanding the broader economic context in which chemical engineers operate in Medellín, as well as the opportunities for career growth and entrepreneurship.</w:t>
      </w:r>
    </w:p>
    <w:p>
      <w:pPr>
        <w:pStyle w:val="BodyText"/>
      </w:pPr>
      <w:r>
        <w:t xml:space="preserve">Torres, A., &amp; Ramírez, L. (2021).</w:t>
      </w:r>
      <w:r>
        <w:t xml:space="preserve"> </w:t>
      </w:r>
      <w:r>
        <w:rPr>
          <w:iCs/>
          <w:i/>
        </w:rPr>
        <w:t xml:space="preserve">Ethical Considerations in Chemical Engineering Practice in Colombia</w:t>
      </w:r>
      <w:r>
        <w:t xml:space="preserve">. Ethics in Engineering Journal, 10(4), 78-90.</w:t>
      </w:r>
    </w:p>
    <w:p>
      <w:pPr>
        <w:pStyle w:val="BodyText"/>
      </w:pPr>
      <w:r>
        <w:t xml:space="preserve">This article explores the ethical challenges faced by chemical engineers in Colombia, with a focus on issues such as environmental responsibility, public health, and corporate accountability. It includes case studies from Medellín, illustrating how ethical decision-making can impact both professional practice and community well-being. The authors argue for the importance of integrating ethical considerations into engineering education and professional development, making this a key resource for aspiring and practicing engineers.</w:t>
      </w:r>
    </w:p>
    <w:p>
      <w:pPr>
        <w:pStyle w:val="BodyText"/>
      </w:pPr>
      <w:r>
        <w:t xml:space="preserve">Instituto Colombiano de Normas Técnicas y Certificación (ICONTEC). (2020).</w:t>
      </w:r>
      <w:r>
        <w:t xml:space="preserve"> </w:t>
      </w:r>
      <w:r>
        <w:rPr>
          <w:iCs/>
          <w:i/>
        </w:rPr>
        <w:t xml:space="preserve">Normas Técnicas para la Industria Química en Colombia</w:t>
      </w:r>
      <w:r>
        <w:t xml:space="preserve">. Bogotá: ICONTEC.</w:t>
      </w:r>
    </w:p>
    <w:p>
      <w:pPr>
        <w:pStyle w:val="BodyText"/>
      </w:pPr>
      <w:r>
        <w:t xml:space="preserve">This document outlines the technical standards and certification requirements for the chemical industry in Colombia. It covers topics such as product quality, safety protocols, and environmental management systems. For chemical engineers working in Medellín, adherence to these standards is essential for maintaining professional credibility and ensuring the safety and reliability of industrial processes. The document also provides guidance on international best practices, helping engineers align local operations with global expectations.</w:t>
      </w:r>
    </w:p>
    <w:bookmarkEnd w:id="20"/>
    <w:bookmarkStart w:id="21" w:name="conclusion"/>
    <w:p>
      <w:pPr>
        <w:pStyle w:val="Heading2"/>
      </w:pPr>
      <w:r>
        <w:t xml:space="preserve">Conclusion</w:t>
      </w:r>
    </w:p>
    <w:p>
      <w:pPr>
        <w:pStyle w:val="FirstParagraph"/>
      </w:pPr>
      <w:r>
        <w:t xml:space="preserve">The annotated bibliography presented above offers a comprehensive overview of the key issues, opportunities, and challenges facing chemical engineers in Medellín, Colombia. From regulatory compliance and environmental sustainability to innovation and ethical practice, these sources provide a solid foundation for understanding the role of the chemical engineer in one of Latin America's most dynamic industrial cities. As Medellín continues to evolve as a center for technological and industrial advancement, the contributions of chemical engineers will remain vital to its economic and social development.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Medellín, Colombia</dc:title>
  <dc:creator/>
  <dc:language>en</dc:language>
  <cp:keywords/>
  <dcterms:created xsi:type="dcterms:W3CDTF">2026-08-07T11:03:38Z</dcterms:created>
  <dcterms:modified xsi:type="dcterms:W3CDTF">2026-08-07T11:03:38Z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