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Addis</w:t>
      </w:r>
      <w:r>
        <w:t xml:space="preserve"> </w:t>
      </w:r>
      <w:r>
        <w:t xml:space="preserve">Ababa,</w:t>
      </w:r>
      <w:r>
        <w:t xml:space="preserve"> </w:t>
      </w:r>
      <w:r>
        <w:t xml:space="preserve">Ethiopia</w:t>
      </w:r>
    </w:p>
    <w:bookmarkStart w:id="20" w:name="X64e8c5094ba3f929816ab647df27d2f2010a020"/>
    <w:p>
      <w:pPr>
        <w:pStyle w:val="Heading1"/>
      </w:pPr>
      <w:r>
        <w:t xml:space="preserve">Annotated Bibliography: The Role of the Chemical Engineer in Addis Ababa, Ethiopia</w:t>
      </w:r>
    </w:p>
    <w:p>
      <w:pPr>
        <w:pStyle w:val="FirstParagraph"/>
      </w:pPr>
      <w:r>
        <w:t xml:space="preserve">This annotated bibliography compiles essential literature regarding the chemical engineering profession within the specific context of Addis Ababa, Ethiopia. It covers industrial development, educational frameworks, and the critical role of chemical engineers in the nation's economic growth.</w:t>
      </w:r>
    </w:p>
    <w:p>
      <w:pPr>
        <w:pStyle w:val="BodyText"/>
      </w:pPr>
      <w:r>
        <w:t xml:space="preserve">Addis Ababa University. (2020).</w:t>
      </w:r>
      <w:r>
        <w:t xml:space="preserve"> </w:t>
      </w:r>
      <w:r>
        <w:rPr>
          <w:iCs/>
          <w:i/>
        </w:rPr>
        <w:t xml:space="preserve">Strategic Plan for the Department of Chemical Engineering: 2020–2025</w:t>
      </w:r>
      <w:r>
        <w:t xml:space="preserve">. Addis Ababa: AAU Press.</w:t>
      </w:r>
    </w:p>
    <w:p>
      <w:pPr>
        <w:pStyle w:val="BodyText"/>
      </w:pPr>
      <w:r>
        <w:t xml:space="preserve">This strategic document outlines the academic and research priorities for chemical engineering education in Ethiopia's capital. It is highly relevant for understanding the local curriculum and the specific skills Addis Ababa aims to instill in future chemical engineers. The text emphasizes the need for graduates who can bridge the gap between theoretical knowledge and the practical demands of local industries, such as pharmaceuticals and textiles. For anyone looking to understand the educational pipeline of chemical engineers in Addis Ababa, this source is foundational.</w:t>
      </w:r>
    </w:p>
    <w:p>
      <w:pPr>
        <w:pStyle w:val="BodyText"/>
      </w:pPr>
      <w:r>
        <w:t xml:space="preserve">Berhe, A., &amp; Tadesse, M. (2019).</w:t>
      </w:r>
      <w:r>
        <w:t xml:space="preserve"> </w:t>
      </w:r>
      <w:r>
        <w:rPr>
          <w:iCs/>
          <w:i/>
        </w:rPr>
        <w:t xml:space="preserve">Industrialization and the Chemical Sector in Ethiopia: Opportunities and Challenges</w:t>
      </w:r>
      <w:r>
        <w:t xml:space="preserve">. Journal of Ethiopian Economic Studies, 12(3), 45-62.</w:t>
      </w:r>
    </w:p>
    <w:p>
      <w:pPr>
        <w:pStyle w:val="BodyText"/>
      </w:pPr>
      <w:r>
        <w:t xml:space="preserve">This article provides a comprehensive economic analysis of the chemical industry in Ethiopia, with a specific focus on the industrial parks surrounding Addis Ababa. The authors argue that the chemical engineer is the linchpin of the country's industrialization strategy. They detail how local engineers are tasked with optimizing processes for agro-processing and fertilizer production. This source is crucial for understanding the macro-economic environment in which a chemical engineer operates in Addis Ababa today.</w:t>
      </w:r>
    </w:p>
    <w:p>
      <w:pPr>
        <w:pStyle w:val="BodyText"/>
      </w:pPr>
      <w:r>
        <w:t xml:space="preserve">Ethiopian Investment Commission. (2021).</w:t>
      </w:r>
      <w:r>
        <w:t xml:space="preserve"> </w:t>
      </w:r>
      <w:r>
        <w:rPr>
          <w:iCs/>
          <w:i/>
        </w:rPr>
        <w:t xml:space="preserve">Investment Prospectus: Chemical and Pharmaceutical Industries</w:t>
      </w:r>
      <w:r>
        <w:t xml:space="preserve">. Addis Ababa: EIC Publications.</w:t>
      </w:r>
    </w:p>
    <w:p>
      <w:pPr>
        <w:pStyle w:val="BodyText"/>
      </w:pPr>
      <w:r>
        <w:t xml:space="preserve">This government publication details the regulatory framework and incentives for establishing chemical and pharmaceutical plants in Ethiopia. It highlights the specific technical requirements for facilities in Addis Ababa, including environmental compliance and safety standards. For a chemical engineer, this document is vital for understanding the legal and operational landscape. It underscores the growing demand for local expertise in plant design and regulatory compliance within the capital city.</w:t>
      </w:r>
    </w:p>
    <w:p>
      <w:pPr>
        <w:pStyle w:val="BodyText"/>
      </w:pPr>
      <w:r>
        <w:t xml:space="preserve">Girma, S. (2018).</w:t>
      </w:r>
      <w:r>
        <w:t xml:space="preserve"> </w:t>
      </w:r>
      <w:r>
        <w:rPr>
          <w:iCs/>
          <w:i/>
        </w:rPr>
        <w:t xml:space="preserve">Water Treatment Technologies for Urban Centers: A Case Study of Addis Ababa</w:t>
      </w:r>
      <w:r>
        <w:t xml:space="preserve">. Water Resources Management, 32(5), 1600-1615.</w:t>
      </w:r>
    </w:p>
    <w:p>
      <w:pPr>
        <w:pStyle w:val="BodyText"/>
      </w:pPr>
      <w:r>
        <w:t xml:space="preserve">This technical paper focuses on the application of chemical engineering principles to solve water scarcity and quality issues in Addis Ababa. It evaluates various treatment methods suitable for the local context, considering both cost and infrastructure limitations. The study demonstrates the critical role of the chemical engineer in public health and urban planning. It is an excellent resource for understanding how chemical engineering directly impacts the daily lives of residents in Addis Ababa.</w:t>
      </w:r>
    </w:p>
    <w:p>
      <w:pPr>
        <w:pStyle w:val="BodyText"/>
      </w:pPr>
      <w:r>
        <w:t xml:space="preserve">Haile, D., &amp; Kebede, Y. (2022).</w:t>
      </w:r>
      <w:r>
        <w:t xml:space="preserve"> </w:t>
      </w:r>
      <w:r>
        <w:rPr>
          <w:iCs/>
          <w:i/>
        </w:rPr>
        <w:t xml:space="preserve">Renewable Energy Integration in Ethiopian Industries</w:t>
      </w:r>
      <w:r>
        <w:t xml:space="preserve">. Addis Ababa University Journal of Engineering, 8(1), 22-35.</w:t>
      </w:r>
    </w:p>
    <w:p>
      <w:pPr>
        <w:pStyle w:val="BodyText"/>
      </w:pPr>
      <w:r>
        <w:t xml:space="preserve">This research explores the potential for integrating renewable energy sources into industrial processes in Ethiopia. It specifically addresses how chemical engineers in Addis Ababa can lead the transition to sustainable manufacturing. The authors discuss the technical challenges of adapting existing infrastructure to use solar and geothermal energy. This source is essential for understanding the future direction of the chemical engineering profession in Ethiopia, focusing on sustainability and energy efficiency.</w:t>
      </w:r>
    </w:p>
    <w:p>
      <w:pPr>
        <w:pStyle w:val="BodyText"/>
      </w:pPr>
      <w:r>
        <w:t xml:space="preserve">Ministry of Industry. (2023).</w:t>
      </w:r>
      <w:r>
        <w:t xml:space="preserve"> </w:t>
      </w:r>
      <w:r>
        <w:rPr>
          <w:iCs/>
          <w:i/>
        </w:rPr>
        <w:t xml:space="preserve">Annual Report on Industrial Performance and Chemical Engineering Workforce</w:t>
      </w:r>
      <w:r>
        <w:t xml:space="preserve">. Addis Ababa: MoI.</w:t>
      </w:r>
    </w:p>
    <w:p>
      <w:pPr>
        <w:pStyle w:val="BodyText"/>
      </w:pPr>
      <w:r>
        <w:t xml:space="preserve">This official report provides statistical data on the performance of Ethiopia's industrial sector and the employment status of chemical engineers. It highlights the increasing demand for skilled professionals in Addis Ababa's manufacturing hubs. The report also identifies skill gaps and areas where further training is needed. For policymakers and educators, this document offers a clear picture of the current state of the chemical engineering workforce in the capital.</w:t>
      </w:r>
    </w:p>
    <w:p>
      <w:pPr>
        <w:pStyle w:val="BodyText"/>
      </w:pPr>
      <w:r>
        <w:t xml:space="preserve">Negash, T. (2020).</w:t>
      </w:r>
      <w:r>
        <w:t xml:space="preserve"> </w:t>
      </w:r>
      <w:r>
        <w:rPr>
          <w:iCs/>
          <w:i/>
        </w:rPr>
        <w:t xml:space="preserve">Pharmaceutical Manufacturing in Ethiopia: Local Production vs. Importation</w:t>
      </w:r>
      <w:r>
        <w:t xml:space="preserve">. Ethiopian Pharmaceutical Journal, 15(2), 78-90.</w:t>
      </w:r>
    </w:p>
    <w:p>
      <w:pPr>
        <w:pStyle w:val="BodyText"/>
      </w:pPr>
      <w:r>
        <w:t xml:space="preserve">This article examines the pharmaceutical industry in Ethiopia, a key sector for chemical engineers in Addis Ababa. It discusses the technical and economic factors influencing local drug production. The author emphasizes the role of chemical engineers in ensuring quality control and process optimization. This source is valuable for understanding the specific challenges and opportunities within the pharmaceutical sub-sector of chemical engineering in Addis Ababa.</w:t>
      </w:r>
    </w:p>
    <w:p>
      <w:pPr>
        <w:pStyle w:val="BodyText"/>
      </w:pPr>
      <w:r>
        <w:t xml:space="preserve">World Bank. (2021).</w:t>
      </w:r>
      <w:r>
        <w:t xml:space="preserve"> </w:t>
      </w:r>
      <w:r>
        <w:rPr>
          <w:iCs/>
          <w:i/>
        </w:rPr>
        <w:t xml:space="preserve">Ethiopia Economic Update: Building Resilience through Industrialization</w:t>
      </w:r>
      <w:r>
        <w:t xml:space="preserve">. Washington, DC: World Bank Group.</w:t>
      </w:r>
    </w:p>
    <w:p>
      <w:pPr>
        <w:pStyle w:val="BodyText"/>
      </w:pPr>
      <w:r>
        <w:t xml:space="preserve">While a global report, this document contains significant insights into Ethiopia's industrial strategy, with a focus on Addis Ababa as the economic hub. It highlights the importance of chemical engineering in value addition for agricultural products. The report provides a broader international perspective on the role of chemical engineers in Ethiopia's development. It is useful for contextualizing local efforts within global economic trends and investment patterns.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Addis Ababa, Ethiopia</dc:title>
  <dc:creator/>
  <dc:language>en</dc:language>
  <cp:keywords/>
  <dcterms:created xsi:type="dcterms:W3CDTF">2026-08-07T02:14:35Z</dcterms:created>
  <dcterms:modified xsi:type="dcterms:W3CDTF">2026-08-07T02:14:35Z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