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France</w:t>
      </w:r>
      <w:r>
        <w:t xml:space="preserve"> </w:t>
      </w:r>
      <w:r>
        <w:t xml:space="preserve">Paris</w:t>
      </w:r>
    </w:p>
    <w:bookmarkStart w:id="24" w:name="X9b872832582c2eb95a9336952eeb8074acc0202"/>
    <w:p>
      <w:pPr>
        <w:pStyle w:val="Heading1"/>
      </w:pPr>
      <w:r>
        <w:t xml:space="preserve">Annotated Bibliography: The Role and Regulation of the Chemical Engineer in France Paris</w:t>
      </w:r>
    </w:p>
    <w:p>
      <w:pPr>
        <w:pStyle w:val="FirstParagraph"/>
      </w:pPr>
      <w:r>
        <w:t xml:space="preserve">This annotated bibliography compiles essential resources regarding the profession of the chemical engineer within the specific context of France, with a particular focus on the Paris region. The selection covers regulatory frameworks, professional accreditation, environmental standards, and the industrial landscape of the Île-de-France region. These sources are critical for understanding how chemical engineering practices are governed, executed, and evolved in one of Europe's most significant economic hubs.</w:t>
      </w:r>
    </w:p>
    <w:bookmarkStart w:id="20" w:name="regulatory-and-professional-frameworks"/>
    <w:p>
      <w:pPr>
        <w:pStyle w:val="Heading2"/>
      </w:pPr>
      <w:r>
        <w:t xml:space="preserve">Regulatory and Professional Frameworks</w:t>
      </w:r>
    </w:p>
    <w:p>
      <w:pPr>
        <w:pStyle w:val="FirstParagraph"/>
      </w:pPr>
      <w:r>
        <w:t xml:space="preserve">Ministère de l'Enseignement Supérieur et de la Recherche. (2023).</w:t>
      </w:r>
      <w:r>
        <w:t xml:space="preserve"> </w:t>
      </w:r>
      <w:r>
        <w:rPr>
          <w:iCs/>
          <w:i/>
        </w:rPr>
        <w:t xml:space="preserve">Code de l'éducation: Titre III - Les diplômes d'ingénieur</w:t>
      </w:r>
      <w:r>
        <w:t xml:space="preserve">. Paris: Légifrance.</w:t>
      </w:r>
    </w:p>
    <w:p>
      <w:pPr>
        <w:pStyle w:val="BodyText"/>
      </w:pPr>
      <w:r>
        <w:t xml:space="preserve">This official government document outlines the legal requirements for engineering degrees in France. For a chemical engineer operating in Paris, this text is foundational. It details the accreditation process managed by the Commission des Titres d'Ingénieur (CTI), ensuring that the title "Ingénieur Chimiste" is protected and standardized. The document explains the rigorous curriculum requirements, including mathematics, physics, and specialized chemical process design, which are mandatory for recognition in the French labor market. It is essential for understanding the educational baseline required to practice legally and professionally in the capital.</w:t>
      </w:r>
    </w:p>
    <w:p>
      <w:pPr>
        <w:pStyle w:val="BodyText"/>
      </w:pPr>
      <w:r>
        <w:t xml:space="preserve">Conseil National de l'Ordre des Ingénieurs (CNOI). (2022).</w:t>
      </w:r>
      <w:r>
        <w:t xml:space="preserve"> </w:t>
      </w:r>
      <w:r>
        <w:rPr>
          <w:iCs/>
          <w:i/>
        </w:rPr>
        <w:t xml:space="preserve">Guide de la Déontologie de l'Ingénieur en France</w:t>
      </w:r>
      <w:r>
        <w:t xml:space="preserve">. Paris: CNOI Publications.</w:t>
      </w:r>
    </w:p>
    <w:p>
      <w:pPr>
        <w:pStyle w:val="BodyText"/>
      </w:pPr>
      <w:r>
        <w:t xml:space="preserve">This guide provides the ethical code of conduct for registered engineers in France. As the chemical industry in the Paris region involves complex safety and environmental responsibilities, this resource is vital. It outlines the duties of the chemical engineer regarding public safety, environmental protection, and professional integrity. The text is particularly relevant for engineers working in Parisian consulting firms or industrial parks, as it defines the legal and moral obligations when dealing with hazardous materials and process safety management.</w:t>
      </w:r>
    </w:p>
    <w:bookmarkEnd w:id="20"/>
    <w:bookmarkStart w:id="21" w:name="X175f8157af430b69d4c91818d4724f34cf382fb"/>
    <w:p>
      <w:pPr>
        <w:pStyle w:val="Heading2"/>
      </w:pPr>
      <w:r>
        <w:t xml:space="preserve">Environmental Standards and Industrial Safety</w:t>
      </w:r>
    </w:p>
    <w:p>
      <w:pPr>
        <w:pStyle w:val="FirstParagraph"/>
      </w:pPr>
      <w:r>
        <w:t xml:space="preserve">Agence Française de Sécurité Sanitaire de l'Environnement et du Travail (ANSES). (2021).</w:t>
      </w:r>
      <w:r>
        <w:t xml:space="preserve"> </w:t>
      </w:r>
      <w:r>
        <w:rPr>
          <w:iCs/>
          <w:i/>
        </w:rPr>
        <w:t xml:space="preserve">Évaluation des risques chimiques dans les zones industrielles de l'Île-de-France</w:t>
      </w:r>
      <w:r>
        <w:t xml:space="preserve">. Maisons-Alfort: ANSES.</w:t>
      </w:r>
    </w:p>
    <w:p>
      <w:pPr>
        <w:pStyle w:val="BodyText"/>
      </w:pPr>
      <w:r>
        <w:t xml:space="preserve">This report by the French Agency for Food, Environmental and Occupational Health &amp; Safety focuses specifically on chemical risks in the Île-de-France region. It provides a comprehensive analysis of how chemical engineers must assess and mitigate risks in industrial zones surrounding Paris. The document details the latest methodologies for exposure assessment and risk management, which are crucial for engineers designing chemical plants or managing existing facilities in the region. It highlights the stringent environmental regulations that Parisian chemical engineers must adhere to, reflecting France's commitment to sustainable industrial practices.</w:t>
      </w:r>
    </w:p>
    <w:p>
      <w:pPr>
        <w:pStyle w:val="BodyText"/>
      </w:pPr>
      <w:r>
        <w:t xml:space="preserve">Direction Générale de la Prévention des Risques (DGPR). (2020).</w:t>
      </w:r>
      <w:r>
        <w:t xml:space="preserve"> </w:t>
      </w:r>
      <w:r>
        <w:rPr>
          <w:iCs/>
          <w:i/>
        </w:rPr>
        <w:t xml:space="preserve">Seveso III Directive: Implementation in France</w:t>
      </w:r>
      <w:r>
        <w:t xml:space="preserve">. Paris: Ministère de la Transition Écologique.</w:t>
      </w:r>
    </w:p>
    <w:p>
      <w:pPr>
        <w:pStyle w:val="BodyText"/>
      </w:pPr>
      <w:r>
        <w:t xml:space="preserve">This document explains the implementation of the European Seveso III Directive within the French legal framework. For chemical engineers in Paris, particularly those working with hazardous substances, this is a critical reference. It outlines the requirements for major accident hazard prevention, emergency planning, and land-use planning. The text is indispensable for engineers involved in the design and operation of high-risk chemical installations, ensuring compliance with both national and European safety standards that are strictly enforced in the densely populated Paris region.</w:t>
      </w:r>
    </w:p>
    <w:bookmarkEnd w:id="21"/>
    <w:bookmarkStart w:id="22" w:name="X09a2ea08a67b0226060bcd433996afd5990edb8"/>
    <w:p>
      <w:pPr>
        <w:pStyle w:val="Heading2"/>
      </w:pPr>
      <w:r>
        <w:t xml:space="preserve">Industry Landscape and Innovation in Paris</w:t>
      </w:r>
    </w:p>
    <w:p>
      <w:pPr>
        <w:pStyle w:val="FirstParagraph"/>
      </w:pPr>
      <w:r>
        <w:t xml:space="preserve">Institut Français du Pétrole - Énergies Nouvelles (IFP Energies nouvelles). (2023).</w:t>
      </w:r>
      <w:r>
        <w:t xml:space="preserve"> </w:t>
      </w:r>
      <w:r>
        <w:rPr>
          <w:iCs/>
          <w:i/>
        </w:rPr>
        <w:t xml:space="preserve">Annual Report: Innovation in Chemical Processes and Energy Transition</w:t>
      </w:r>
      <w:r>
        <w:t xml:space="preserve">. Rueil-Malmaison: IFPEN.</w:t>
      </w:r>
    </w:p>
    <w:p>
      <w:pPr>
        <w:pStyle w:val="BodyText"/>
      </w:pPr>
      <w:r>
        <w:t xml:space="preserve">Located in the western suburbs of Paris, IFP Energies nouvelles is a leading research center for the chemical and energy industries. This annual report highlights the cutting-edge research and development projects undertaken by chemical engineers in the region. It covers advancements in biofuels, carbon capture, and sustainable chemical manufacturing. For professionals in Paris, this source offers insights into the technological trends shaping the industry and the collaborative efforts between academia and industry in the Île-de-France region.</w:t>
      </w:r>
    </w:p>
    <w:p>
      <w:pPr>
        <w:pStyle w:val="BodyText"/>
      </w:pPr>
      <w:r>
        <w:t xml:space="preserve">Fédération Française de la Plasturgie (FFP). (2022).</w:t>
      </w:r>
      <w:r>
        <w:t xml:space="preserve"> </w:t>
      </w:r>
      <w:r>
        <w:rPr>
          <w:iCs/>
          <w:i/>
        </w:rPr>
        <w:t xml:space="preserve">Le Secteur Chimique et des Matériaux en Île-de-France: Tendances et Perspectives</w:t>
      </w:r>
      <w:r>
        <w:t xml:space="preserve">. Paris: FFP.</w:t>
      </w:r>
    </w:p>
    <w:p>
      <w:pPr>
        <w:pStyle w:val="BodyText"/>
      </w:pPr>
      <w:r>
        <w:t xml:space="preserve">This industry report provides a detailed overview of the chemical and materials sector in the Paris region. It analyzes market trends, employment statistics, and the economic impact of chemical engineering in Île-de-France. The document is valuable for understanding the business environment in which chemical engineers operate in Paris, including the demand for specialized skills in polymer chemistry, pharmaceuticals, and advanced materials. It also discusses the challenges and opportunities presented by the region's push towards green chemistry and circular economy principles.</w:t>
      </w:r>
    </w:p>
    <w:bookmarkEnd w:id="22"/>
    <w:bookmarkStart w:id="23" w:name="academic-and-professional-development"/>
    <w:p>
      <w:pPr>
        <w:pStyle w:val="Heading2"/>
      </w:pPr>
      <w:r>
        <w:t xml:space="preserve">Academic and Professional Development</w:t>
      </w:r>
    </w:p>
    <w:p>
      <w:pPr>
        <w:pStyle w:val="FirstParagraph"/>
      </w:pPr>
      <w:r>
        <w:t xml:space="preserve">École Nationale Supérieure de Chimie de Paris (Chimie ParisTech). (2023).</w:t>
      </w:r>
      <w:r>
        <w:t xml:space="preserve"> </w:t>
      </w:r>
      <w:r>
        <w:rPr>
          <w:iCs/>
          <w:i/>
        </w:rPr>
        <w:t xml:space="preserve">Catalogue des Formations et Recherche en Génie Chimique</w:t>
      </w:r>
      <w:r>
        <w:t xml:space="preserve">. Paris: Chimie ParisTech.</w:t>
      </w:r>
    </w:p>
    <w:p>
      <w:pPr>
        <w:pStyle w:val="BodyText"/>
      </w:pPr>
      <w:r>
        <w:t xml:space="preserve">As one of the most prestigious engineering schools in France, Chimie ParisTech sets the standard for chemical engineering education in Paris. This catalogue details the advanced courses and research opportunities available to students and professionals. It reflects the academic rigor and specialization required for a successful career as a chemical engineer in France. The document is useful for identifying key areas of expertise, such as process engineering, catalysis, and environmental chemistry, which are highly valued by employers in the Parisian job market.</w:t>
      </w:r>
    </w:p>
    <w:p>
      <w:pPr>
        <w:pStyle w:val="BodyText"/>
      </w:pPr>
      <w:r>
        <w:t xml:space="preserve">Ordre des Ingénieurs de France. (2021).</w:t>
      </w:r>
      <w:r>
        <w:t xml:space="preserve"> </w:t>
      </w:r>
      <w:r>
        <w:rPr>
          <w:iCs/>
          <w:i/>
        </w:rPr>
        <w:t xml:space="preserve">Continuing Professional Development for Chemical Engineers</w:t>
      </w:r>
      <w:r>
        <w:t xml:space="preserve">. Paris: Ordre des Ingénieurs.</w:t>
      </w:r>
    </w:p>
    <w:p>
      <w:pPr>
        <w:pStyle w:val="BodyText"/>
      </w:pPr>
      <w:r>
        <w:t xml:space="preserve">This resource outlines the requirements for continuing professional development (CPD) for engineers in France. For chemical engineers in Paris, staying updated with the latest technological and regulatory changes is mandatory. The document provides guidance on accredited training programs, workshops, and conferences that contribute to maintaining professional competence. It emphasizes the importance of lifelong learning in a rapidly evolving field, particularly in areas such as digitalization of chemical processes and sustainability, which are key priorities for the industry in the Paris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Chemical Engineer in France Paris</dc:title>
  <dc:creator/>
  <dc:language>en</dc:language>
  <cp:keywords/>
  <dcterms:created xsi:type="dcterms:W3CDTF">2026-08-06T23:01:45Z</dcterms:created>
  <dcterms:modified xsi:type="dcterms:W3CDTF">2026-08-06T23:01:45Z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