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2" w:name="Xd67a4c0e628fb702bc0e93c85a888ef7366c754"/>
    <w:p>
      <w:pPr>
        <w:pStyle w:val="Heading1"/>
      </w:pPr>
      <w:r>
        <w:t xml:space="preserve">Annotated Bibliography: The Role of the Chemical Engineer in Jerusalem, Israel</w:t>
      </w:r>
    </w:p>
    <w:p>
      <w:pPr>
        <w:pStyle w:val="FirstParagraph"/>
      </w:pPr>
      <w:r>
        <w:t xml:space="preserve">This annotated bibliography compiles essential literature regarding the practice, regulation, and educational background of the Chemical Engineer within the specific context of Jerusalem, Israel. The collection addresses the unique intersection of advanced industrial technology, strict environmental regulations, and the specific economic landscape of the Israeli capital.</w:t>
      </w:r>
    </w:p>
    <w:bookmarkStart w:id="20" w:name="introduction"/>
    <w:p>
      <w:pPr>
        <w:pStyle w:val="Heading2"/>
      </w:pPr>
      <w:r>
        <w:t xml:space="preserve">Introduction</w:t>
      </w:r>
    </w:p>
    <w:p>
      <w:pPr>
        <w:pStyle w:val="FirstParagraph"/>
      </w:pPr>
      <w:r>
        <w:t xml:space="preserve">The profession of the Chemical Engineer in Israel is highly regulated and technically demanding. In Jerusalem, the scope of practice is distinct from industrial hubs like Haifa due to the city's status as a capital and its dense urban environment. The following sources provide a comprehensive overview of the legal frameworks, educational standards, and technical applications relevant to a Chemical Engineer operating in this region.</w:t>
      </w:r>
    </w:p>
    <w:p>
      <w:pPr>
        <w:pStyle w:val="BodyText"/>
      </w:pPr>
      <w:r>
        <w:t xml:space="preserve">The Engineers, Architects, and Town Planners Law, 5719-1959. Knesset, State of Israel.</w:t>
      </w:r>
    </w:p>
    <w:p>
      <w:pPr>
        <w:pStyle w:val="BodyText"/>
      </w:pPr>
      <w:r>
        <w:t xml:space="preserve">This primary legislative document is the cornerstone for any professional practicing as a Chemical Engineer in Israel, including Jerusalem. It defines the legal requirements for licensure, the scope of practice, and the authority of the Council of Engineers. For a Chemical Engineer in Jerusalem, this law is critical as it mandates that specific technical approvals for industrial processes, water treatment facilities, and energy systems must be signed by a licensed engineer. The document outlines the penalties for unlicensed practice, which is a significant consideration for professionals working in the highly regulated municipal environment of Jerusalem.</w:t>
      </w:r>
    </w:p>
    <w:p>
      <w:pPr>
        <w:pStyle w:val="BodyText"/>
      </w:pPr>
      <w:r>
        <w:t xml:space="preserve">Council of Engineers in Israel. (2023).</w:t>
      </w:r>
      <w:r>
        <w:t xml:space="preserve"> </w:t>
      </w:r>
      <w:r>
        <w:rPr>
          <w:iCs/>
          <w:i/>
        </w:rPr>
        <w:t xml:space="preserve">Code of Ethics and Professional Conduct for Chemical Engineers</w:t>
      </w:r>
      <w:r>
        <w:t xml:space="preserve">. Tel Aviv: Council of Engineers.</w:t>
      </w:r>
    </w:p>
    <w:p>
      <w:pPr>
        <w:pStyle w:val="BodyText"/>
      </w:pPr>
      <w:r>
        <w:t xml:space="preserve">This publication details the ethical obligations of the Chemical Engineer in Israel. It is particularly relevant to Jerusalem due to the city's complex infrastructure and high population density. The code emphasizes the engineer's responsibility to public safety and environmental protection. It provides guidelines on conflict of interest, which is pertinent for engineers working on municipal projects in Jerusalem, such as wastewater management or air quality control systems. The document serves as a reference for maintaining professional integrity while navigating the political and social landscape of the capital.</w:t>
      </w:r>
    </w:p>
    <w:p>
      <w:pPr>
        <w:pStyle w:val="BodyText"/>
      </w:pPr>
      <w:r>
        <w:t xml:space="preserve">Hebrew University of Jerusalem. (2022).</w:t>
      </w:r>
      <w:r>
        <w:t xml:space="preserve"> </w:t>
      </w:r>
      <w:r>
        <w:rPr>
          <w:iCs/>
          <w:i/>
        </w:rPr>
        <w:t xml:space="preserve">Faculty of Engineering and Applied Sciences: Chemical Engineering Department Curriculum</w:t>
      </w:r>
      <w:r>
        <w:t xml:space="preserve">. Jerusalem: Hebrew University Press.</w:t>
      </w:r>
    </w:p>
    <w:p>
      <w:pPr>
        <w:pStyle w:val="BodyText"/>
      </w:pPr>
      <w:r>
        <w:t xml:space="preserve">As the premier academic institution in Jerusalem, the Hebrew University's curriculum defines the technical baseline for Chemical Engineers in the region. This document outlines the core competencies required, including thermodynamics, reaction engineering, and transport phenomena. It is essential for understanding the educational background of local engineers. Furthermore, it highlights the university's focus on research relevant to Jerusalem's needs, such as desalination technologies and sustainable energy solutions, which are critical for the city's water-scarce environment.</w:t>
      </w:r>
    </w:p>
    <w:p>
      <w:pPr>
        <w:pStyle w:val="BodyText"/>
      </w:pPr>
      <w:r>
        <w:t xml:space="preserve">Jerusalem Municipality. (2021).</w:t>
      </w:r>
      <w:r>
        <w:t xml:space="preserve"> </w:t>
      </w:r>
      <w:r>
        <w:rPr>
          <w:iCs/>
          <w:i/>
        </w:rPr>
        <w:t xml:space="preserve">Environmental Protection and Industrial Zoning Regulations</w:t>
      </w:r>
      <w:r>
        <w:t xml:space="preserve">. Jerusalem: Department of Environmental Quality.</w:t>
      </w:r>
    </w:p>
    <w:p>
      <w:pPr>
        <w:pStyle w:val="BodyText"/>
      </w:pPr>
      <w:r>
        <w:t xml:space="preserve">This municipal document is vital for any Chemical Engineer involved in industrial planning or facility design within Jerusalem. It specifies the strict zoning laws that limit heavy industry in the city center and outlines the environmental standards for emissions and waste disposal. The Chemical Engineer must adhere to these regulations when designing processes for local pharmaceutical or food processing plants. The document provides specific technical parameters for air quality and noise pollution, reflecting the city's commitment to maintaining a high quality of life amidst industrial activity.</w:t>
      </w:r>
    </w:p>
    <w:p>
      <w:pPr>
        <w:pStyle w:val="BodyText"/>
      </w:pPr>
      <w:r>
        <w:t xml:space="preserve">Israeli Standards Institute (SII). (2020).</w:t>
      </w:r>
      <w:r>
        <w:t xml:space="preserve"> </w:t>
      </w:r>
      <w:r>
        <w:rPr>
          <w:iCs/>
          <w:i/>
        </w:rPr>
        <w:t xml:space="preserve">SI 1000 Series: Standards for Water Treatment and Wastewater Management</w:t>
      </w:r>
      <w:r>
        <w:t xml:space="preserve">. Jerusalem: SII Publications.</w:t>
      </w:r>
    </w:p>
    <w:p>
      <w:pPr>
        <w:pStyle w:val="BodyText"/>
      </w:pPr>
      <w:r>
        <w:t xml:space="preserve">Water management is a critical issue in Jerusalem, and this set of standards is indispensable for the Chemical Engineer specializing in environmental engineering. It provides the technical specifications for the design and operation of water treatment plants and wastewater recycling systems. Given Jerusalem's reliance on recycled water for agriculture and industry, these standards ensure that chemical processes used in treatment are safe and efficient. The document is a practical guide for engineers working on municipal infrastructure projects in the Jerusalem District.</w:t>
      </w:r>
    </w:p>
    <w:p>
      <w:pPr>
        <w:pStyle w:val="BodyText"/>
      </w:pPr>
      <w:r>
        <w:t xml:space="preserve">Ministry of Energy and Water Resources. (2023).</w:t>
      </w:r>
      <w:r>
        <w:t xml:space="preserve"> </w:t>
      </w:r>
      <w:r>
        <w:rPr>
          <w:iCs/>
          <w:i/>
        </w:rPr>
        <w:t xml:space="preserve">National Energy Plan: Renewable Energy Integration in Urban Centers</w:t>
      </w:r>
      <w:r>
        <w:t xml:space="preserve">. Jerusalem: Government of Israel.</w:t>
      </w:r>
    </w:p>
    <w:p>
      <w:pPr>
        <w:pStyle w:val="BodyText"/>
      </w:pPr>
      <w:r>
        <w:t xml:space="preserve">This policy document outlines Israel's strategy for integrating renewable energy into urban environments, with specific case studies from Jerusalem. For the Chemical Engineer, it highlights opportunities in solar thermal systems, hydrogen production, and energy storage technologies. The document discusses the technical challenges of retrofitting existing infrastructure in Jerusalem's historic and modern districts. It is a key resource for engineers looking to contribute to the city's sustainability goals through chemical process optimization and new energy technologies.</w:t>
      </w:r>
    </w:p>
    <w:p>
      <w:pPr>
        <w:pStyle w:val="BodyText"/>
      </w:pPr>
      <w:r>
        <w:t xml:space="preserve">Technion – Israel Institute of Technology. (2021).</w:t>
      </w:r>
      <w:r>
        <w:t xml:space="preserve"> </w:t>
      </w:r>
      <w:r>
        <w:rPr>
          <w:iCs/>
          <w:i/>
        </w:rPr>
        <w:t xml:space="preserve">Research Report: Advanced Materials and Nanotechnology Applications in the Israeli Capital</w:t>
      </w:r>
      <w:r>
        <w:t xml:space="preserve">. Haifa: Technion Press.</w:t>
      </w:r>
    </w:p>
    <w:p>
      <w:pPr>
        <w:pStyle w:val="BodyText"/>
      </w:pPr>
      <w:r>
        <w:t xml:space="preserve">Although published by the Technion, this report focuses on collaborative research projects conducted in Jerusalem. It explores the application of advanced materials and nanotechnology in construction and healthcare, sectors where Chemical Engineers are heavily involved. The document provides insights into the cutting-edge technologies being developed and implemented in Jerusalem. It is valuable for engineers seeking to stay updated on the latest scientific advancements and their practical applications in the local market.</w:t>
      </w:r>
    </w:p>
    <w:p>
      <w:pPr>
        <w:pStyle w:val="BodyText"/>
      </w:pPr>
      <w:r>
        <w:t xml:space="preserve">Israel Antiquities Authority. (2022).</w:t>
      </w:r>
      <w:r>
        <w:t xml:space="preserve"> </w:t>
      </w:r>
      <w:r>
        <w:rPr>
          <w:iCs/>
          <w:i/>
        </w:rPr>
        <w:t xml:space="preserve">Guidelines for Industrial and Construction Activities in Archaeological Zones</w:t>
      </w:r>
      <w:r>
        <w:t xml:space="preserve">. Jerusalem: IAA Publications.</w:t>
      </w:r>
    </w:p>
    <w:p>
      <w:pPr>
        <w:pStyle w:val="BodyText"/>
      </w:pPr>
      <w:r>
        <w:t xml:space="preserve">Jerusalem is a city rich in archaeological heritage, and this document is crucial for Chemical Engineers working on construction or industrial projects. It outlines the restrictions and requirements for activities in areas with historical significance. Engineers must consider the impact of chemical processes, vibrations, and waste disposal on archaeological sites. The guidelines provide a framework for balancing modern industrial needs with the preservation of cultural heritage, a unique challenge faced by professionals in Jerusalem.</w:t>
      </w:r>
    </w:p>
    <w:bookmarkEnd w:id="20"/>
    <w:bookmarkStart w:id="21" w:name="conclusion"/>
    <w:p>
      <w:pPr>
        <w:pStyle w:val="Heading2"/>
      </w:pPr>
      <w:r>
        <w:t xml:space="preserve">Conclusion</w:t>
      </w:r>
    </w:p>
    <w:p>
      <w:pPr>
        <w:pStyle w:val="FirstParagraph"/>
      </w:pPr>
      <w:r>
        <w:t xml:space="preserve">The practice of Chemical Engineering in Jerusalem, Israel, is defined by a complex interplay of rigorous academic standards, strict legal regulations, and unique environmental and historical constraints. The sources listed in this annotated bibliography provide a comprehensive foundation for understanding the professional landscape. They highlight the importance of licensure, ethical conduct, and technical expertise in addressing the city's specific challenges in water management, energy production, and industrial development. For any Chemical Engineer operating in Jerusalem, familiarity with these documents is not merely academic but a practical necessity for successful and compliant professional practice.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Jerusalem, Israel</dc:title>
  <dc:creator/>
  <dc:language>en</dc:language>
  <cp:keywords/>
  <dcterms:created xsi:type="dcterms:W3CDTF">2026-08-07T09:47:24Z</dcterms:created>
  <dcterms:modified xsi:type="dcterms:W3CDTF">2026-08-07T09:47:24Z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