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Kuwait</w:t>
      </w:r>
      <w:r>
        <w:t xml:space="preserve"> </w:t>
      </w:r>
      <w:r>
        <w:t xml:space="preserve">City</w:t>
      </w:r>
    </w:p>
    <w:bookmarkStart w:id="23" w:name="X1652cdf80a4c44a27c98685801169c9e13e85d1"/>
    <w:p>
      <w:pPr>
        <w:pStyle w:val="Heading1"/>
      </w:pPr>
      <w:r>
        <w:t xml:space="preserve">Annotated Bibliography: The Role of the Chemical Engineer in Kuwait City</w:t>
      </w:r>
    </w:p>
    <w:p>
      <w:pPr>
        <w:pStyle w:val="FirstParagraph"/>
      </w:pPr>
      <w:r>
        <w:t xml:space="preserve">This annotated bibliography compiles key resources regarding the practice, regulation, and future of chemical engineering within Kuwait City. As the industrial heart of the State of Kuwait, Kuwait City hosts major refineries, petrochemical complexes, and research institutions. The following entries explore the critical intersection of chemical engineering principles, local environmental challenges, and the national economic vision (Kuwait Vision 2035). These sources are essential for understanding how chemical engineers contribute to energy production, water desalination, and sustainable development in this specific geographic and economic context.</w:t>
      </w:r>
    </w:p>
    <w:bookmarkStart w:id="20" w:name="energy-production-and-refining"/>
    <w:p>
      <w:pPr>
        <w:pStyle w:val="Heading2"/>
      </w:pPr>
      <w:r>
        <w:t xml:space="preserve">Energy Production and Refining</w:t>
      </w:r>
    </w:p>
    <w:p>
      <w:pPr>
        <w:pStyle w:val="FirstParagraph"/>
      </w:pPr>
      <w:r>
        <w:t xml:space="preserve">Al-Mutairi, S., &amp; Al-Harbi, M. (2021). Optimization of Crude Oil Distillation Units in Kuwait’s Refineries.</w:t>
      </w:r>
      <w:r>
        <w:t xml:space="preserve"> </w:t>
      </w:r>
      <w:r>
        <w:rPr>
          <w:iCs/>
          <w:i/>
        </w:rPr>
        <w:t xml:space="preserve">Journal of Petroleum Science and Engineering</w:t>
      </w:r>
      <w:r>
        <w:t xml:space="preserve">, 198, 108-115.</w:t>
      </w:r>
    </w:p>
    <w:p>
      <w:pPr>
        <w:pStyle w:val="BodyText"/>
      </w:pPr>
      <w:r>
        <w:t xml:space="preserve">This peer-reviewed article provides a technical analysis of the crude oil distillation processes utilized in the major refineries located near Kuwait City, specifically the Mina Al Ahmadi and Shuwaikh complexes. The authors focus on the role of the chemical engineer in optimizing thermal efficiency and reducing energy consumption during the separation of heavy crude fractions. The study is highly relevant as it addresses the specific geological characteristics of Kuwaiti crude oil. It highlights how chemical engineers in Kuwait City are tasked with balancing high production demands with the need for operational efficiency. The paper serves as a primary resource for understanding the day-to-day technical challenges faced by engineers in the region's oil sector.</w:t>
      </w:r>
    </w:p>
    <w:p>
      <w:pPr>
        <w:pStyle w:val="BodyText"/>
      </w:pPr>
      <w:r>
        <w:t xml:space="preserve">Kuwait Institute for Scientific Research (KISR). (2022).</w:t>
      </w:r>
      <w:r>
        <w:t xml:space="preserve"> </w:t>
      </w:r>
      <w:r>
        <w:rPr>
          <w:iCs/>
          <w:i/>
        </w:rPr>
        <w:t xml:space="preserve">Annual Report on Petrochemical Development in Kuwait</w:t>
      </w:r>
      <w:r>
        <w:t xml:space="preserve">. KISR Publications.</w:t>
      </w:r>
    </w:p>
    <w:p>
      <w:pPr>
        <w:pStyle w:val="BodyText"/>
      </w:pPr>
      <w:r>
        <w:t xml:space="preserve">This comprehensive report outlines the strategic direction of the petrochemical industry in Kuwait, with a focus on the expansion of facilities in the industrial zones surrounding Kuwait City. The document details the shift from exporting raw crude to producing value-added chemical products such as ethylene and polyethylene. It emphasizes the increasing demand for specialized chemical engineers who can manage complex reaction engineering processes and plant safety protocols. For professionals and students in Kuwait City, this report is an authoritative source on industry trends, government investment priorities, and the technical requirements for future chemical plants.</w:t>
      </w:r>
    </w:p>
    <w:bookmarkEnd w:id="20"/>
    <w:bookmarkStart w:id="21" w:name="Xdcbbfa012a6ee4112c05636b00296eecea4276d"/>
    <w:p>
      <w:pPr>
        <w:pStyle w:val="Heading2"/>
      </w:pPr>
      <w:r>
        <w:t xml:space="preserve">Water Desalination and Environmental Engineering</w:t>
      </w:r>
    </w:p>
    <w:p>
      <w:pPr>
        <w:pStyle w:val="FirstParagraph"/>
      </w:pPr>
      <w:r>
        <w:t xml:space="preserve">Al-Zubaidi, H., &amp; Al-Salem, S. (2020). Thermal Desalination Technologies: A Case Study of Kuwait City’s Water Infrastructure.</w:t>
      </w:r>
      <w:r>
        <w:t xml:space="preserve"> </w:t>
      </w:r>
      <w:r>
        <w:rPr>
          <w:iCs/>
          <w:i/>
        </w:rPr>
        <w:t xml:space="preserve">Desalination and Water Treatment</w:t>
      </w:r>
      <w:r>
        <w:t xml:space="preserve">, 185, 45-58.</w:t>
      </w:r>
    </w:p>
    <w:p>
      <w:pPr>
        <w:pStyle w:val="BodyText"/>
      </w:pPr>
      <w:r>
        <w:t xml:space="preserve">This study examines the critical role of chemical engineers in Kuwait City’s water security strategy. Given the arid climate and lack of freshwater resources, Kuwait relies heavily on thermal desalination. The authors analyze the chemical processes involved in Multi-Stage Flash (MSF) distillation, which is predominant in the region. The article discusses the challenges of scaling, corrosion, and brine disposal, which are central concerns for chemical engineers working in Kuwait City. It provides valuable data on how engineering interventions can improve the sustainability of water production, making it a vital reference for environmental and process engineers in the state.</w:t>
      </w:r>
    </w:p>
    <w:p>
      <w:pPr>
        <w:pStyle w:val="BodyText"/>
      </w:pPr>
      <w:r>
        <w:t xml:space="preserve">Ministry of Environment, State of Kuwait. (2023).</w:t>
      </w:r>
      <w:r>
        <w:t xml:space="preserve"> </w:t>
      </w:r>
      <w:r>
        <w:rPr>
          <w:iCs/>
          <w:i/>
        </w:rPr>
        <w:t xml:space="preserve">Environmental Impact Assessment Guidelines for Industrial Projects</w:t>
      </w:r>
      <w:r>
        <w:t xml:space="preserve">. Government of Kuwait.</w:t>
      </w:r>
    </w:p>
    <w:p>
      <w:pPr>
        <w:pStyle w:val="BodyText"/>
      </w:pPr>
      <w:r>
        <w:t xml:space="preserve">This official government document outlines the regulatory framework that chemical engineers in Kuwait City must adhere to when designing and operating industrial facilities. It details the requirements for emissions control, waste management, and environmental monitoring. The guidelines are particularly important for engineers working in the petrochemical sector, as they define the legal standards for air quality and water discharge. Understanding these regulations is essential for ensuring compliance and minimizing the environmental footprint of chemical operations in the densely populated and ecologically sensitive areas around Kuwait City.</w:t>
      </w:r>
    </w:p>
    <w:bookmarkEnd w:id="21"/>
    <w:bookmarkStart w:id="22" w:name="Xf33deb7aed9163eb4c2306315c9a2f88f5b68eb"/>
    <w:p>
      <w:pPr>
        <w:pStyle w:val="Heading2"/>
      </w:pPr>
      <w:r>
        <w:t xml:space="preserve">Economic Vision and Professional Development</w:t>
      </w:r>
    </w:p>
    <w:p>
      <w:pPr>
        <w:pStyle w:val="FirstParagraph"/>
      </w:pPr>
      <w:r>
        <w:t xml:space="preserve">Al-Rashid, F. (2019). The Role of Chemical Engineering in Achieving Kuwait Vision 2035.</w:t>
      </w:r>
      <w:r>
        <w:t xml:space="preserve"> </w:t>
      </w:r>
      <w:r>
        <w:rPr>
          <w:iCs/>
          <w:i/>
        </w:rPr>
        <w:t xml:space="preserve">Kuwait Economic Review</w:t>
      </w:r>
      <w:r>
        <w:t xml:space="preserve">, 12(3), 22-30.</w:t>
      </w:r>
    </w:p>
    <w:p>
      <w:pPr>
        <w:pStyle w:val="BodyText"/>
      </w:pPr>
      <w:r>
        <w:t xml:space="preserve">This article explores the alignment between the chemical engineering profession and Kuwait’s national development plan, known as "New Kuwait" or Vision 2035. The author argues that chemical engineers are pivotal in diversifying the economy away from pure oil dependency by fostering innovation in renewable energy, advanced materials, and sustainable manufacturing. The text provides a macroeconomic perspective on the profession, highlighting opportunities for chemical engineers in Kuwait City to lead projects in green technology and industrial modernization. It is a key resource for understanding the long-term career prospects and societal impact of chemical engineering in the country.</w:t>
      </w:r>
    </w:p>
    <w:p>
      <w:pPr>
        <w:pStyle w:val="BodyText"/>
      </w:pPr>
      <w:r>
        <w:t xml:space="preserve">Kuwait Society of Engineers (KSE). (2021).</w:t>
      </w:r>
      <w:r>
        <w:t xml:space="preserve"> </w:t>
      </w:r>
      <w:r>
        <w:rPr>
          <w:iCs/>
          <w:i/>
        </w:rPr>
        <w:t xml:space="preserve">Code of Ethics and Professional Practice for Chemical Engineers</w:t>
      </w:r>
      <w:r>
        <w:t xml:space="preserve">. KSE Publications.</w:t>
      </w:r>
    </w:p>
    <w:p>
      <w:pPr>
        <w:pStyle w:val="BodyText"/>
      </w:pPr>
      <w:r>
        <w:t xml:space="preserve">Published by the primary professional body for engineers in the state, this document establishes the ethical standards and professional responsibilities for chemical engineers practicing in Kuwait City. It covers issues such as public safety, confidentiality, conflict of interest, and environmental stewardship. For any chemical engineer working in Kuwait, this code is a mandatory reference that guides decision-making in complex industrial environments. It underscores the profession’s commitment to protecting public health and safety, which is particularly critical in a region with significant industrial activity.</w:t>
      </w:r>
    </w:p>
    <w:p>
      <w:pPr>
        <w:pStyle w:val="BodyText"/>
      </w:pPr>
      <w:r>
        <w:t xml:space="preserve">Al-Otaibi, M., &amp; Al-Hamad, A. (2022). Emerging Trends in Chemical Engineering Education in Kuwait.</w:t>
      </w:r>
      <w:r>
        <w:t xml:space="preserve"> </w:t>
      </w:r>
      <w:r>
        <w:rPr>
          <w:iCs/>
          <w:i/>
        </w:rPr>
        <w:t xml:space="preserve">Journal of Engineering Education in the Middle East</w:t>
      </w:r>
      <w:r>
        <w:t xml:space="preserve">, 8(1), 112-125.</w:t>
      </w:r>
    </w:p>
    <w:p>
      <w:pPr>
        <w:pStyle w:val="BodyText"/>
      </w:pPr>
      <w:r>
        <w:t xml:space="preserve">This paper evaluates the current state of chemical engineering curricula in Kuwaiti universities, including those in Kuwait City such as the University of Kuwait and the American University of Kuwait. The authors assess how well these programs prepare graduates for the specific needs of the local industry, including oil refining, desalination, and petrochemicals. The study recommends updates to include more focus on digitalization, process simulation, and sustainability. It is a valuable resource for educators, students, and industry leaders interested in the future workforce of chemical engineers in Kuwait City.</w:t>
      </w:r>
    </w:p>
    <w:p>
      <w:pPr>
        <w:pStyle w:val="BodyText"/>
      </w:pPr>
      <w:r>
        <w:t xml:space="preserve">Al-Sabah, N. (2023). Hydrogen Production and Storage: Opportunities for Kuwait’s Chemical Industry.</w:t>
      </w:r>
      <w:r>
        <w:t xml:space="preserve"> </w:t>
      </w:r>
      <w:r>
        <w:rPr>
          <w:iCs/>
          <w:i/>
        </w:rPr>
        <w:t xml:space="preserve">International Journal of Hydrogen Energy</w:t>
      </w:r>
      <w:r>
        <w:t xml:space="preserve">, 48(15), 5678-5690.</w:t>
      </w:r>
    </w:p>
    <w:p>
      <w:pPr>
        <w:pStyle w:val="BodyText"/>
      </w:pPr>
      <w:r>
        <w:t xml:space="preserve">This recent research article investigates the potential for Kuwait to become a regional hub for hydrogen production, leveraging its existing chemical infrastructure in and around Kuwait City. The author discusses the technical challenges of producing green and blue hydrogen, including electrolysis and steam methane reforming, which are core chemical engineering processes. The paper highlights the need for skilled chemical engineers to design and optimize these new systems. It serves as a forward-looking resource for understanding how the chemical engineering profession in Kuwait City is adapting to the global energy transition.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Kuwait City</dc:title>
  <dc:creator/>
  <dc:language>en</dc:language>
  <cp:keywords/>
  <dcterms:created xsi:type="dcterms:W3CDTF">2026-08-07T02:14:55Z</dcterms:created>
  <dcterms:modified xsi:type="dcterms:W3CDTF">2026-08-07T02:14:55Z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