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3" w:name="Xd0770bc2e23847b66f5edbfeca3a48ac5876361"/>
    <w:p>
      <w:pPr>
        <w:pStyle w:val="Heading1"/>
      </w:pPr>
      <w:r>
        <w:t xml:space="preserve">Annotated Bibliography: The Role of the Chemical Engineer in the Industrial Landscape of Casablanca, Morocco</w:t>
      </w:r>
    </w:p>
    <w:p>
      <w:pPr>
        <w:pStyle w:val="FirstParagraph"/>
      </w:pPr>
      <w:r>
        <w:t xml:space="preserve">This annotated bibliography compiles key resources regarding the profession of the chemical engineer within the specific economic and industrial context of Casablanca, Morocco. As the economic capital of the Kingdom, Casablanca hosts a significant concentration of petrochemical, pharmaceutical, food processing, and water treatment industries. The following entries explore the technical requirements, regulatory frameworks, and sustainability challenges that define chemical engineering practice in this region.</w:t>
      </w:r>
    </w:p>
    <w:bookmarkStart w:id="20" w:name="industrial-context-and-economic-impact"/>
    <w:p>
      <w:pPr>
        <w:pStyle w:val="Heading2"/>
      </w:pPr>
      <w:r>
        <w:t xml:space="preserve">Industrial Context and Economic Impact</w:t>
      </w:r>
    </w:p>
    <w:p>
      <w:pPr>
        <w:pStyle w:val="FirstParagraph"/>
      </w:pPr>
      <w:r>
        <w:t xml:space="preserve">World Bank. (2022).</w:t>
      </w:r>
      <w:r>
        <w:t xml:space="preserve"> </w:t>
      </w:r>
      <w:r>
        <w:rPr>
          <w:iCs/>
          <w:i/>
        </w:rPr>
        <w:t xml:space="preserve">Morocco Economic Monitor: Industrial Competitiveness and Value Chains</w:t>
      </w:r>
      <w:r>
        <w:t xml:space="preserve">. Washington, DC: World Bank Group.</w:t>
      </w:r>
    </w:p>
    <w:p>
      <w:pPr>
        <w:pStyle w:val="BodyText"/>
      </w:pPr>
      <w:r>
        <w:t xml:space="preserve">This report provides a macroeconomic analysis of Morocco's industrial sector, with a specific focus on the Casablanca-Settat region. It highlights the critical role of chemical engineering in optimizing value chains for the automotive and aerospace sectors, which are heavily reliant on local chemical supply chains for materials and coatings. For a chemical engineer in Casablanca, this document is essential for understanding the broader economic drivers influencing job security and project funding. It details how the government is incentivizing local production of specialty chemicals to reduce import dependency, directly impacting the demand for engineering expertise in process optimization and supply chain logistics within the city's industrial zones.</w:t>
      </w:r>
    </w:p>
    <w:p>
      <w:pPr>
        <w:pStyle w:val="BodyText"/>
      </w:pPr>
      <w:r>
        <w:t xml:space="preserve">Ministry of Industry and Trade. (2021).</w:t>
      </w:r>
      <w:r>
        <w:t xml:space="preserve"> </w:t>
      </w:r>
      <w:r>
        <w:rPr>
          <w:iCs/>
          <w:i/>
        </w:rPr>
        <w:t xml:space="preserve">Green Industry Strategy 2020-2025: Implementation in the Casablanca-Settat Region</w:t>
      </w:r>
      <w:r>
        <w:t xml:space="preserve">. Rabat: Government of Morocco.</w:t>
      </w:r>
    </w:p>
    <w:p>
      <w:pPr>
        <w:pStyle w:val="BodyText"/>
      </w:pPr>
      <w:r>
        <w:t xml:space="preserve">This government publication outlines the regulatory and strategic framework for industrial decarbonization in Morocco. For chemical engineers operating in Casablanca, this is a primary reference for compliance. The document details specific targets for reducing carbon footprints in energy-intensive industries, such as cement and petrochemicals, which are prevalent in the port area of Casablanca. It emphasizes the need for engineers to integrate green chemistry principles and energy-efficient process designs into existing infrastructure. The text serves as a guide for navigating the transition toward sustainable manufacturing practices mandated by national policy.</w:t>
      </w:r>
    </w:p>
    <w:bookmarkEnd w:id="20"/>
    <w:bookmarkStart w:id="21" w:name="X4719716cc846e0621d91f5317ee08536556e69f"/>
    <w:p>
      <w:pPr>
        <w:pStyle w:val="Heading2"/>
      </w:pPr>
      <w:r>
        <w:t xml:space="preserve">Technical Applications and Sector-Specific Challenges</w:t>
      </w:r>
    </w:p>
    <w:p>
      <w:pPr>
        <w:pStyle w:val="FirstParagraph"/>
      </w:pPr>
      <w:r>
        <w:t xml:space="preserve">El Fels, A., &amp; Benzaazoua, M. (2020). "Water Treatment Technologies in North African Urban Centers: A Case Study of Casablanca."</w:t>
      </w:r>
      <w:r>
        <w:t xml:space="preserve"> </w:t>
      </w:r>
      <w:r>
        <w:rPr>
          <w:iCs/>
          <w:i/>
        </w:rPr>
        <w:t xml:space="preserve">Journal of Environmental Chemical Engineering</w:t>
      </w:r>
      <w:r>
        <w:t xml:space="preserve">, 8(3), 103-115.</w:t>
      </w:r>
    </w:p>
    <w:p>
      <w:pPr>
        <w:pStyle w:val="BodyText"/>
      </w:pPr>
      <w:r>
        <w:t xml:space="preserve">This peer-reviewed article examines the application of advanced chemical engineering techniques in municipal water treatment, focusing on the challenges faced by Casablanca due to rapid urbanization and water scarcity. The authors analyze the efficacy of membrane filtration and coagulation-flocculation processes used by local utilities. For chemical engineers in the region, this paper offers technical insights into adapting standard treatment protocols to handle specific local water quality issues, such as high salinity and agricultural runoff. It is a valuable resource for professionals working in environmental engineering and public infrastructure projects within the city.</w:t>
      </w:r>
    </w:p>
    <w:p>
      <w:pPr>
        <w:pStyle w:val="BodyText"/>
      </w:pPr>
      <w:r>
        <w:t xml:space="preserve">Alami, Y., &amp; Kabbaj, H. (2019). "Optimization of Pharmaceutical Manufacturing Processes in Morocco: Regulatory and Technical Perspectives."</w:t>
      </w:r>
      <w:r>
        <w:t xml:space="preserve"> </w:t>
      </w:r>
      <w:r>
        <w:rPr>
          <w:iCs/>
          <w:i/>
        </w:rPr>
        <w:t xml:space="preserve">Moroccan Journal of Chemistry</w:t>
      </w:r>
      <w:r>
        <w:t xml:space="preserve">, 12(2), 45-58.</w:t>
      </w:r>
    </w:p>
    <w:p>
      <w:pPr>
        <w:pStyle w:val="BodyText"/>
      </w:pPr>
      <w:r>
        <w:t xml:space="preserve">Casablanca is a hub for the pharmaceutical industry in North Africa. This article discusses the technical challenges chemical engineers face in aligning local manufacturing processes with international Good Manufacturing Practices (GMP). The authors explore process validation, quality control systems, and the scaling up of production for active pharmaceutical ingredients (APIs). This resource is crucial for chemical engineers employed by pharmaceutical firms in Casablanca, as it bridges the gap between theoretical chemical engineering principles and the strict regulatory requirements necessary for exporting products to European and African markets.</w:t>
      </w:r>
    </w:p>
    <w:p>
      <w:pPr>
        <w:pStyle w:val="BodyText"/>
      </w:pPr>
      <w:r>
        <w:t xml:space="preserve">OCP Group. (2023).</w:t>
      </w:r>
      <w:r>
        <w:t xml:space="preserve"> </w:t>
      </w:r>
      <w:r>
        <w:rPr>
          <w:iCs/>
          <w:i/>
        </w:rPr>
        <w:t xml:space="preserve">Sustainability Report: Innovation in Phosphate Derivatives and Green Chemistry</w:t>
      </w:r>
      <w:r>
        <w:t xml:space="preserve">. Casablanca: OCP Group.</w:t>
      </w:r>
    </w:p>
    <w:p>
      <w:pPr>
        <w:pStyle w:val="BodyText"/>
      </w:pPr>
      <w:r>
        <w:t xml:space="preserve">As the world's leading phosphate exporter, OCP Group is a dominant employer of chemical engineers in Morocco, with significant operations in Casablanca. This annual report details the company's investment in green chemistry and the development of sustainable fertilizer solutions. It provides technical data on new extraction and processing methods that reduce energy consumption and water usage. For chemical engineers, this document offers a glimpse into cutting-edge industrial applications and the specific chemical processes being prioritized by the region's largest industrial player. It is an essential reference for understanding the technological direction of the Moroccan chemical sector.</w:t>
      </w:r>
    </w:p>
    <w:bookmarkEnd w:id="21"/>
    <w:bookmarkStart w:id="22" w:name="Xccb4559027fe4f37d2db99c60833bc2ddae6d0d"/>
    <w:p>
      <w:pPr>
        <w:pStyle w:val="Heading2"/>
      </w:pPr>
      <w:r>
        <w:t xml:space="preserve">Education, Professional Development, and Safety</w:t>
      </w:r>
    </w:p>
    <w:p>
      <w:pPr>
        <w:pStyle w:val="FirstParagraph"/>
      </w:pPr>
      <w:r>
        <w:t xml:space="preserve">Hassan II University of Casablanca. (2022).</w:t>
      </w:r>
      <w:r>
        <w:t xml:space="preserve"> </w:t>
      </w:r>
      <w:r>
        <w:rPr>
          <w:iCs/>
          <w:i/>
        </w:rPr>
        <w:t xml:space="preserve">Curriculum Review: Chemical Engineering Department at ENSEM</w:t>
      </w:r>
      <w:r>
        <w:t xml:space="preserve">. Casablanca: University Press.</w:t>
      </w:r>
    </w:p>
    <w:p>
      <w:pPr>
        <w:pStyle w:val="BodyText"/>
      </w:pPr>
      <w:r>
        <w:t xml:space="preserve">This internal university document outlines the academic curriculum for chemical engineering students at the National School of Mines and Industry (ENSEM) in Casablanca. It highlights the integration of modern topics such as process simulation, renewable energy integration, and industrial safety into the core syllabus. For practicing chemical engineers, this resource provides insight into the skill sets of new graduates entering the Casablanca job market. It also serves as a reference for continuing education, indicating the academic priorities and research focus areas of the leading engineering institution in the city.</w:t>
      </w:r>
    </w:p>
    <w:p>
      <w:pPr>
        <w:pStyle w:val="BodyText"/>
      </w:pPr>
      <w:r>
        <w:t xml:space="preserve">International Labour Organization (ILO). (2021).</w:t>
      </w:r>
      <w:r>
        <w:t xml:space="preserve"> </w:t>
      </w:r>
      <w:r>
        <w:rPr>
          <w:iCs/>
          <w:i/>
        </w:rPr>
        <w:t xml:space="preserve">Occupational Safety and Health in the Chemical Industry: Guidelines for North Africa</w:t>
      </w:r>
      <w:r>
        <w:t xml:space="preserve">. Geneva: ILO Publications.</w:t>
      </w:r>
    </w:p>
    <w:p>
      <w:pPr>
        <w:pStyle w:val="BodyText"/>
      </w:pPr>
      <w:r>
        <w:t xml:space="preserve">This guideline document addresses the specific occupational health and safety (OHS) challenges faced by chemical workers in North African industrial zones, including Casablanca. It covers risk assessment, hazardous material handling, and emergency response protocols tailored to the region's regulatory environment. For chemical engineers in Casablanca, this is a critical reference for ensuring workplace safety and compliance with both national laws and international standards. It provides practical frameworks for designing safer chemical processes and managing industrial risks in a high-density urban industrial setting.</w:t>
      </w:r>
    </w:p>
    <w:p>
      <w:pPr>
        <w:pStyle w:val="BodyText"/>
      </w:pPr>
      <w:r>
        <w:t xml:space="preserve">Moroccan Federation of Chemical Industries (FIMAC). (2023).</w:t>
      </w:r>
      <w:r>
        <w:t xml:space="preserve"> </w:t>
      </w:r>
      <w:r>
        <w:rPr>
          <w:iCs/>
          <w:i/>
        </w:rPr>
        <w:t xml:space="preserve">Annual Industry Report: Trends and Opportunities in Casablanca</w:t>
      </w:r>
      <w:r>
        <w:t xml:space="preserve">. Casablanca: FIMAC.</w:t>
      </w:r>
    </w:p>
    <w:p>
      <w:pPr>
        <w:pStyle w:val="BodyText"/>
      </w:pPr>
      <w:r>
        <w:t xml:space="preserve">This report aggregates data from member companies operating in the Casablanca region, providing a snapshot of current industry trends, workforce demands, and technological investments. It highlights the growing demand for chemical engineers with expertise in digitalization and Industry 4.0 technologies. The document is a valuable resource for professionals seeking to understand the competitive landscape and identify emerging opportunities for career advancement or business development within the local chemical engineering sector. It also outlines collaborative initiatives between industry and academia aimed at fostering innovation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Casablanca, Morocco</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