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Yangon,</w:t>
      </w:r>
      <w:r>
        <w:t xml:space="preserve"> </w:t>
      </w:r>
      <w:r>
        <w:t xml:space="preserve">Myanmar</w:t>
      </w:r>
    </w:p>
    <w:bookmarkStart w:id="24" w:name="Xbb7520c6ecabf7d3868c6de8af3f220419df9da"/>
    <w:p>
      <w:pPr>
        <w:pStyle w:val="Heading1"/>
      </w:pPr>
      <w:r>
        <w:t xml:space="preserve">Annotated Bibliography: The Role of the Chemical Engineer in Yangon, Myanmar</w:t>
      </w:r>
    </w:p>
    <w:p>
      <w:pPr>
        <w:pStyle w:val="FirstParagraph"/>
      </w:pPr>
      <w:r>
        <w:t xml:space="preserve">This annotated bibliography compiles essential resources regarding the practice, challenges, and opportunities for chemical engineers operating within the industrial landscape of Yangon, Myanmar. As the economic hub of the nation, Yangon hosts a diverse array of industries ranging from food processing and textiles to pharmaceuticals and energy. The chemical engineer in this region faces unique constraints related to infrastructure, regulatory frameworks, and resource availability. The following sources provide a comprehensive overview of the technical, environmental, and economic factors shaping the profession in this specific geographic context.</w:t>
      </w:r>
    </w:p>
    <w:bookmarkStart w:id="20" w:name="X0e978609a20a0a3e5762f72d3cb041d28305f2b"/>
    <w:p>
      <w:pPr>
        <w:pStyle w:val="Heading2"/>
      </w:pPr>
      <w:r>
        <w:t xml:space="preserve">Industrial Context and Economic Development</w:t>
      </w:r>
    </w:p>
    <w:p>
      <w:pPr>
        <w:pStyle w:val="FirstParagraph"/>
      </w:pPr>
      <w:r>
        <w:t xml:space="preserve">Asian Development Bank. (2022).</w:t>
      </w:r>
      <w:r>
        <w:t xml:space="preserve"> </w:t>
      </w:r>
      <w:r>
        <w:rPr>
          <w:iCs/>
          <w:i/>
        </w:rPr>
        <w:t xml:space="preserve">Myanmar Economic Monitor: Industrialization and Value Addition</w:t>
      </w:r>
      <w:r>
        <w:t xml:space="preserve">. ADB Publications.</w:t>
      </w:r>
    </w:p>
    <w:p>
      <w:pPr>
        <w:pStyle w:val="BodyText"/>
      </w:pPr>
      <w:r>
        <w:t xml:space="preserve">This report provides a macroeconomic analysis of Myanmar's industrial sector, with a specific focus on the Yangon region. For the chemical engineer, this document is critical for understanding the market demand for process optimization and value-added manufacturing. It highlights the shift from raw material export to domestic processing, particularly in the agro-industrial sector. The report details the infrastructure gaps in Yangon's industrial zones, such as Thilawa, which directly impact plant design and logistics planning. It serves as a foundational text for understanding the economic environment in which chemical engineering projects must be viable.</w:t>
      </w:r>
    </w:p>
    <w:p>
      <w:pPr>
        <w:pStyle w:val="BodyText"/>
      </w:pPr>
      <w:r>
        <w:t xml:space="preserve">Ministry of Industry, Myanmar. (2021).</w:t>
      </w:r>
      <w:r>
        <w:t xml:space="preserve"> </w:t>
      </w:r>
      <w:r>
        <w:rPr>
          <w:iCs/>
          <w:i/>
        </w:rPr>
        <w:t xml:space="preserve">Industrial Policy and Investment Guidelines for Yangon Region</w:t>
      </w:r>
      <w:r>
        <w:t xml:space="preserve">. Government of the Republic of the Union of Myanmar.</w:t>
      </w:r>
    </w:p>
    <w:p>
      <w:pPr>
        <w:pStyle w:val="BodyText"/>
      </w:pPr>
      <w:r>
        <w:t xml:space="preserve">This official government publication outlines the regulatory framework governing industrial operations in Yangon. It is an indispensable resource for chemical engineers involved in project feasibility studies and compliance. The document details incentives for foreign direct investment in chemical manufacturing and outlines safety standards for industrial facilities. Understanding these guidelines is essential for navigating the bureaucratic landscape and ensuring that chemical processes adhere to national standards while maximizing investment benefits.</w:t>
      </w:r>
    </w:p>
    <w:bookmarkEnd w:id="20"/>
    <w:bookmarkStart w:id="21" w:name="Xefceab5ff3c2a633dbda68b64da06cb18a9b0b4"/>
    <w:p>
      <w:pPr>
        <w:pStyle w:val="Heading2"/>
      </w:pPr>
      <w:r>
        <w:t xml:space="preserve">Water Resources and Environmental Engineering</w:t>
      </w:r>
    </w:p>
    <w:p>
      <w:pPr>
        <w:pStyle w:val="FirstParagraph"/>
      </w:pPr>
      <w:r>
        <w:t xml:space="preserve">Hlaing, T. T., &amp; Aung, K. K. (2020). "Water Quality Assessment of the Yangon River and Implications for Industrial Use."</w:t>
      </w:r>
      <w:r>
        <w:t xml:space="preserve"> </w:t>
      </w:r>
      <w:r>
        <w:rPr>
          <w:iCs/>
          <w:i/>
        </w:rPr>
        <w:t xml:space="preserve">Journal of Environmental Science and Engineering, Myanmar</w:t>
      </w:r>
      <w:r>
        <w:t xml:space="preserve">, 12(3), 45-58.</w:t>
      </w:r>
    </w:p>
    <w:p>
      <w:pPr>
        <w:pStyle w:val="BodyText"/>
      </w:pPr>
      <w:r>
        <w:t xml:space="preserve">This peer-reviewed article presents a detailed analysis of the water quality in the Yangon River, a primary source of water for many industrial processes in the city. For chemical engineers, the data provided on turbidity, pH levels, and heavy metal concentrations is vital for designing appropriate water treatment and pretreatment systems. The study highlights the increasing contamination levels due to urbanization and industrial discharge, emphasizing the need for robust wastewater treatment protocols. It offers practical insights into the raw material constraints chemical engineers face when designing cooling systems and process water loops in Yangon.</w:t>
      </w:r>
    </w:p>
    <w:p>
      <w:pPr>
        <w:pStyle w:val="BodyText"/>
      </w:pPr>
      <w:r>
        <w:t xml:space="preserve">United Nations Environment Programme. (2019).</w:t>
      </w:r>
      <w:r>
        <w:t xml:space="preserve"> </w:t>
      </w:r>
      <w:r>
        <w:rPr>
          <w:iCs/>
          <w:i/>
        </w:rPr>
        <w:t xml:space="preserve">Industrial Wastewater Management in Southeast Asia: A Case Study of Yangon</w:t>
      </w:r>
      <w:r>
        <w:t xml:space="preserve">. UNEP Publications.</w:t>
      </w:r>
    </w:p>
    <w:p>
      <w:pPr>
        <w:pStyle w:val="BodyText"/>
      </w:pPr>
      <w:r>
        <w:t xml:space="preserve">This case study examines the challenges of industrial wastewater management in Yangon, focusing on the textile and chemical sectors. It provides a comparative analysis of treatment technologies suitable for the region's climate and economic conditions. The document is highly relevant for chemical engineers tasked with designing effluent treatment plants (ETPs) that meet both local regulations and international environmental standards. It discusses the technical feasibility of membrane bioreactors and other advanced treatment methods in the context of Myanmar's energy constraints.</w:t>
      </w:r>
    </w:p>
    <w:bookmarkEnd w:id="21"/>
    <w:bookmarkStart w:id="22" w:name="energy-systems-and-process-optimization"/>
    <w:p>
      <w:pPr>
        <w:pStyle w:val="Heading2"/>
      </w:pPr>
      <w:r>
        <w:t xml:space="preserve">Energy Systems and Process Optimization</w:t>
      </w:r>
    </w:p>
    <w:p>
      <w:pPr>
        <w:pStyle w:val="FirstParagraph"/>
      </w:pPr>
      <w:r>
        <w:t xml:space="preserve">Kyaw, M. M., &amp; Smith, J. (2021). "Energy Efficiency in Myanmar's Manufacturing Sector: Opportunities for Chemical Process Optimization."</w:t>
      </w:r>
      <w:r>
        <w:t xml:space="preserve"> </w:t>
      </w:r>
      <w:r>
        <w:rPr>
          <w:iCs/>
          <w:i/>
        </w:rPr>
        <w:t xml:space="preserve">International Journal of Energy Research</w:t>
      </w:r>
      <w:r>
        <w:t xml:space="preserve">, 45(8), 1120-1135.</w:t>
      </w:r>
    </w:p>
    <w:p>
      <w:pPr>
        <w:pStyle w:val="BodyText"/>
      </w:pPr>
      <w:r>
        <w:t xml:space="preserve">This research paper focuses on energy consumption patterns in Yangon's manufacturing plants. It identifies significant opportunities for energy recovery and process integration, which are core competencies of chemical engineering. The authors propose specific heat exchanger network designs and steam optimization strategies tailored to the local energy grid's reliability issues. This source is particularly valuable for engineers looking to reduce operational costs and improve sustainability in Yangon's energy-intensive industries, such as cement production and food processing.</w:t>
      </w:r>
    </w:p>
    <w:p>
      <w:pPr>
        <w:pStyle w:val="BodyText"/>
      </w:pPr>
      <w:r>
        <w:t xml:space="preserve">Yangon City Development Committee. (2022).</w:t>
      </w:r>
      <w:r>
        <w:t xml:space="preserve"> </w:t>
      </w:r>
      <w:r>
        <w:rPr>
          <w:iCs/>
          <w:i/>
        </w:rPr>
        <w:t xml:space="preserve">Urban Energy Plan: Transitioning to Sustainable Power Sources</w:t>
      </w:r>
      <w:r>
        <w:t xml:space="preserve">. YCDC Reports.</w:t>
      </w:r>
    </w:p>
    <w:p>
      <w:pPr>
        <w:pStyle w:val="BodyText"/>
      </w:pPr>
      <w:r>
        <w:t xml:space="preserve">This municipal report outlines Yangon's long-term strategy for energy transition, including the integration of renewable energy sources. For chemical engineers, this document provides foresight into future energy availability and pricing, which are critical factors in long-term plant design and operation. It discusses the potential for solar and biomass energy in industrial applications, offering a roadmap for engineers to incorporate renewable energy solutions into chemical processes, thereby reducing carbon footprints and operational risks associated with fossil fuel dependency.</w:t>
      </w:r>
    </w:p>
    <w:bookmarkEnd w:id="22"/>
    <w:bookmarkStart w:id="23" w:name="education-and-professional-development"/>
    <w:p>
      <w:pPr>
        <w:pStyle w:val="Heading2"/>
      </w:pPr>
      <w:r>
        <w:t xml:space="preserve">Education and Professional Development</w:t>
      </w:r>
    </w:p>
    <w:p>
      <w:pPr>
        <w:pStyle w:val="FirstParagraph"/>
      </w:pPr>
      <w:r>
        <w:t xml:space="preserve">University of Yangon, Department of Chemical Engineering. (2023).</w:t>
      </w:r>
      <w:r>
        <w:t xml:space="preserve"> </w:t>
      </w:r>
      <w:r>
        <w:rPr>
          <w:iCs/>
          <w:i/>
        </w:rPr>
        <w:t xml:space="preserve">Curriculum Review and Industry Alignment Report</w:t>
      </w:r>
      <w:r>
        <w:t xml:space="preserve">. University of Yangon.</w:t>
      </w:r>
    </w:p>
    <w:p>
      <w:pPr>
        <w:pStyle w:val="BodyText"/>
      </w:pPr>
      <w:r>
        <w:t xml:space="preserve">This internal report from the premier engineering institution in Myanmar assesses the alignment between academic training and industry needs. It highlights gaps in practical skills and modern process control knowledge among graduates. For practicing chemical engineers and industry leaders in Yangon, this document is crucial for understanding the talent pool and identifying areas for professional development and training. It underscores the need for continuous education in areas such as process safety management and advanced simulation tools to meet the evolving demands of the local industry.</w:t>
      </w:r>
    </w:p>
    <w:p>
      <w:pPr>
        <w:pStyle w:val="BodyText"/>
      </w:pPr>
      <w:r>
        <w:t xml:space="preserve">Myanmar Society of Engineers. (2022).</w:t>
      </w:r>
      <w:r>
        <w:t xml:space="preserve"> </w:t>
      </w:r>
      <w:r>
        <w:rPr>
          <w:iCs/>
          <w:i/>
        </w:rPr>
        <w:t xml:space="preserve">Code of Ethics and Professional Practice for Chemical Engineers</w:t>
      </w:r>
      <w:r>
        <w:t xml:space="preserve">. MSE Publications.</w:t>
      </w:r>
    </w:p>
    <w:p>
      <w:pPr>
        <w:pStyle w:val="BodyText"/>
      </w:pPr>
      <w:r>
        <w:t xml:space="preserve">This publication establishes the ethical and professional standards for chemical engineers practicing in Myanmar. It addresses issues related to public safety, environmental protection, and professional integrity. Given the rapid industrialization in Yangon, adherence to these standards is paramount. The document serves as a guide for engineers navigating complex ethical dilemmas, such as balancing cost pressures with safety requirements. It reinforces the responsibility of the chemical engineer to protect public health and the environment in the context of Myanmar's developing regulatory landscape.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Yangon, Myanmar</dc:title>
  <dc:creator/>
  <dc:language>en</dc:language>
  <cp:keywords/>
  <dcterms:created xsi:type="dcterms:W3CDTF">2026-08-07T03:44:11Z</dcterms:created>
  <dcterms:modified xsi:type="dcterms:W3CDTF">2026-08-07T03:44:11Z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