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0" w:name="Xf88c7c2e727533ac1ef5a9f1d93251f80c2eb1a"/>
    <w:p>
      <w:pPr>
        <w:pStyle w:val="Heading1"/>
      </w:pPr>
      <w:r>
        <w:t xml:space="preserve">Annotated Bibliography: The Role of the Chemical Engineer in Kathmandu, Nepal</w:t>
      </w:r>
    </w:p>
    <w:p>
      <w:pPr>
        <w:pStyle w:val="FirstParagraph"/>
      </w:pPr>
      <w:r>
        <w:t xml:space="preserve">A curated collection of resources regarding industrial applications, environmental challenges, and educational frameworks for chemical engineering within the Kathmandu Valley.</w:t>
      </w:r>
    </w:p>
    <w:bookmarkEnd w:id="20"/>
    <w:bookmarkStart w:id="21" w:name="introduction"/>
    <w:p>
      <w:pPr>
        <w:pStyle w:val="Heading2"/>
      </w:pPr>
      <w:r>
        <w:t xml:space="preserve">Introduction</w:t>
      </w:r>
    </w:p>
    <w:p>
      <w:pPr>
        <w:pStyle w:val="FirstParagraph"/>
      </w:pPr>
      <w:r>
        <w:t xml:space="preserve">The landscape of Chemical Engineering in Nepal, specifically within the Kathmandu Valley, is defined by a unique intersection of rapid industrialization, severe environmental constraints, and a growing need for sustainable resource management. This annotated bibliography compiles key literature that addresses the specific challenges and opportunities facing chemical engineers in this region. The selected sources cover water treatment technologies, waste management, the pharmaceutical industry, and the academic curriculum required to train the next generation of engineers in Nepal.</w:t>
      </w:r>
    </w:p>
    <w:bookmarkEnd w:id="21"/>
    <w:bookmarkStart w:id="22" w:name="Xe89c88089a475802ab2414a7d18daf191bd0f21"/>
    <w:p>
      <w:pPr>
        <w:pStyle w:val="Heading2"/>
      </w:pPr>
      <w:r>
        <w:t xml:space="preserve">Environmental Engineering and Water Treatment</w:t>
      </w:r>
    </w:p>
    <w:p>
      <w:pPr>
        <w:pStyle w:val="FirstParagraph"/>
      </w:pPr>
      <w:r>
        <w:t xml:space="preserve">Shrestha, S., &amp; Pokhrel, D. (2019). "Assessment of Water Quality and Treatment Technologies for Urban Areas in the Kathmandu Valley."</w:t>
      </w:r>
      <w:r>
        <w:t xml:space="preserve"> </w:t>
      </w:r>
      <w:r>
        <w:rPr>
          <w:iCs/>
          <w:i/>
        </w:rPr>
        <w:t xml:space="preserve">Journal of Nepal Engineering Society</w:t>
      </w:r>
      <w:r>
        <w:t xml:space="preserve">, 45(2), 112-125.</w:t>
      </w:r>
    </w:p>
    <w:p>
      <w:pPr>
        <w:pStyle w:val="BodyText"/>
      </w:pPr>
      <w:r>
        <w:t xml:space="preserve">This article provides a critical analysis of the water quality issues plaguing the Kathmandu Valley, specifically focusing on the Bagmati River and groundwater sources. The authors evaluate various chemical treatment processes, including coagulation, flocculation, and advanced oxidation processes, suitable for local implementation. For a chemical engineer in Kathmandu, this resource is essential as it bridges the gap between theoretical process design and the specific chemical composition of local water sources. It highlights the necessity for engineers to adapt standard treatment protocols to handle high turbidity and organic loads characteristic of the region.</w:t>
      </w:r>
    </w:p>
    <w:p>
      <w:pPr>
        <w:pStyle w:val="BodyText"/>
      </w:pPr>
      <w:r>
        <w:t xml:space="preserve">Gurung, B. B., &amp; Adhikari, R. (2021). "Solid Waste Management and Resource Recovery in Kathmandu: A Chemical Engineering Perspective."</w:t>
      </w:r>
      <w:r>
        <w:t xml:space="preserve"> </w:t>
      </w:r>
      <w:r>
        <w:rPr>
          <w:iCs/>
          <w:i/>
        </w:rPr>
        <w:t xml:space="preserve">Nepal Journal of Science and Technology</w:t>
      </w:r>
      <w:r>
        <w:t xml:space="preserve">, 22(1), 45-58.</w:t>
      </w:r>
    </w:p>
    <w:p>
      <w:pPr>
        <w:pStyle w:val="BodyText"/>
      </w:pPr>
      <w:r>
        <w:t xml:space="preserve">This study examines the potential for converting Kathmandu's massive solid waste output into energy and useful chemical feedstocks. The authors discuss pyrolysis and gasification technologies, analyzing their feasibility within the economic and infrastructural context of Nepal. This paper is highly relevant for chemical engineers interested in sustainable development and circular economy models. It provides data on waste composition in the valley, which is crucial for designing efficient conversion units, and argues that chemical engineering principles are vital for transforming waste management from a logistical problem into an industrial opportunity.</w:t>
      </w:r>
    </w:p>
    <w:bookmarkEnd w:id="22"/>
    <w:bookmarkStart w:id="23" w:name="X032e4bf5876ee188c3e43e4f5d2c51f233c39b1"/>
    <w:p>
      <w:pPr>
        <w:pStyle w:val="Heading2"/>
      </w:pPr>
      <w:r>
        <w:t xml:space="preserve">Industrial Applications and Manufacturing</w:t>
      </w:r>
    </w:p>
    <w:p>
      <w:pPr>
        <w:pStyle w:val="FirstParagraph"/>
      </w:pPr>
      <w:r>
        <w:t xml:space="preserve">Nepal Pharmaceutical Association. (2020).</w:t>
      </w:r>
      <w:r>
        <w:t xml:space="preserve"> </w:t>
      </w:r>
      <w:r>
        <w:rPr>
          <w:iCs/>
          <w:i/>
        </w:rPr>
        <w:t xml:space="preserve">Annual Report on the State of the Pharmaceutical Industry in Nepal</w:t>
      </w:r>
      <w:r>
        <w:t xml:space="preserve">. Kathmandu: NPA Publications.</w:t>
      </w:r>
    </w:p>
    <w:p>
      <w:pPr>
        <w:pStyle w:val="BodyText"/>
      </w:pPr>
      <w:r>
        <w:t xml:space="preserve">This report offers a comprehensive overview of the pharmaceutical sector, which is one of the largest employers of chemical engineers in Kathmandu. It details the regulatory environment, current manufacturing capabilities, and the gap between local production and national demand. For a chemical engineer, this document is a strategic resource for understanding the market dynamics of drug formulation and process engineering in Nepal. It emphasizes the need for engineers who are proficient in Good Manufacturing Practices (GMP) and can optimize production processes to reduce costs while maintaining international quality standards.</w:t>
      </w:r>
    </w:p>
    <w:p>
      <w:pPr>
        <w:pStyle w:val="BodyText"/>
      </w:pPr>
      <w:r>
        <w:t xml:space="preserve">Maharjan, K. L. (2018). "Energy Efficiency in Small and Medium Enterprises (SMEs) in the Kathmandu Valley."</w:t>
      </w:r>
      <w:r>
        <w:t xml:space="preserve"> </w:t>
      </w:r>
      <w:r>
        <w:rPr>
          <w:iCs/>
          <w:i/>
        </w:rPr>
        <w:t xml:space="preserve">Energy Policy for Developing Nations</w:t>
      </w:r>
      <w:r>
        <w:t xml:space="preserve">, 15(3), 201-215.</w:t>
      </w:r>
    </w:p>
    <w:p>
      <w:pPr>
        <w:pStyle w:val="BodyText"/>
      </w:pPr>
      <w:r>
        <w:t xml:space="preserve">This paper focuses on the energy-intensive industries located in the industrial corridors of Kathmandu, such as brick kilns and food processing plants. The author analyzes heat integration and process optimization techniques that can be applied by chemical engineers to reduce energy consumption. Given Nepal's reliance on imported fossil fuels and the high cost of electricity, this resource is practical for engineers looking to implement cost-saving measures. It provides case studies relevant to the Nepalese context, demonstrating how thermodynamic principles can be applied to improve the competitiveness of local industries.</w:t>
      </w:r>
    </w:p>
    <w:bookmarkEnd w:id="23"/>
    <w:bookmarkStart w:id="24" w:name="education-and-professional-development"/>
    <w:p>
      <w:pPr>
        <w:pStyle w:val="Heading2"/>
      </w:pPr>
      <w:r>
        <w:t xml:space="preserve">Education and Professional Development</w:t>
      </w:r>
    </w:p>
    <w:p>
      <w:pPr>
        <w:pStyle w:val="FirstParagraph"/>
      </w:pPr>
      <w:r>
        <w:t xml:space="preserve">Institute of Engineering, Tribhuvan University. (2022).</w:t>
      </w:r>
      <w:r>
        <w:t xml:space="preserve"> </w:t>
      </w:r>
      <w:r>
        <w:rPr>
          <w:iCs/>
          <w:i/>
        </w:rPr>
        <w:t xml:space="preserve">Curriculum for Bachelor of Science in Chemical Engineering</w:t>
      </w:r>
      <w:r>
        <w:t xml:space="preserve">. Kathmandu: TU Publications.</w:t>
      </w:r>
    </w:p>
    <w:p>
      <w:pPr>
        <w:pStyle w:val="BodyText"/>
      </w:pPr>
      <w:r>
        <w:t xml:space="preserve">As the primary source of chemical engineering education in Nepal, this curriculum document outlines the foundational knowledge and skills expected of graduates. It covers core subjects such as fluid mechanics, thermodynamics, and reaction engineering, alongside specialized courses relevant to the region. For professionals and educators in Kathmandu, this document serves as a benchmark for competency. It also highlights the growing emphasis on environmental engineering and process safety, reflecting the industry's evolving needs. Understanding this curriculum is vital for employers seeking to align their training programs with academic outputs.</w:t>
      </w:r>
    </w:p>
    <w:p>
      <w:pPr>
        <w:pStyle w:val="BodyText"/>
      </w:pPr>
      <w:r>
        <w:t xml:space="preserve">Nepal Engineering Council. (2021).</w:t>
      </w:r>
      <w:r>
        <w:t xml:space="preserve"> </w:t>
      </w:r>
      <w:r>
        <w:rPr>
          <w:iCs/>
          <w:i/>
        </w:rPr>
        <w:t xml:space="preserve">Code of Ethics and Professional Practice for Engineers in Nepal</w:t>
      </w:r>
      <w:r>
        <w:t xml:space="preserve">. Kathmandu: NEC.</w:t>
      </w:r>
    </w:p>
    <w:p>
      <w:pPr>
        <w:pStyle w:val="BodyText"/>
      </w:pPr>
      <w:r>
        <w:t xml:space="preserve">This document establishes the ethical and professional standards for all engineers practicing in Nepal, including chemical engineers. It addresses issues related to public safety, environmental protection, and professional integrity. In the context of Kathmandu, where rapid development often outpaces regulation, this code is a critical reference for chemical engineers involved in industrial projects. It provides guidance on navigating complex socio-environmental challenges and ensures that engineering solutions contribute positively to the community and the ecosystem of the Kathmandu Valley.</w:t>
      </w:r>
    </w:p>
    <w:bookmarkEnd w:id="24"/>
    <w:bookmarkStart w:id="25" w:name="conclusion"/>
    <w:p>
      <w:pPr>
        <w:pStyle w:val="Heading2"/>
      </w:pPr>
      <w:r>
        <w:t xml:space="preserve">Conclusion</w:t>
      </w:r>
    </w:p>
    <w:p>
      <w:pPr>
        <w:pStyle w:val="FirstParagraph"/>
      </w:pPr>
      <w:r>
        <w:t xml:space="preserve">The annotated bibliography above illustrates that the role of a chemical engineer in Kathmandu, Nepal, is multifaceted and critical. From ensuring clean water and managing waste to optimizing pharmaceutical production and adhering to professional ethics, chemical engineering is central to the sustainable development of the region. These resources provide a solid foundation for understanding the technical, economic, and regulatory landscape in which chemical engineers operate in Nepal.</w:t>
      </w:r>
    </w:p>
    <w:bookmarkEnd w:id="25"/>
    <w:p>
      <w:pPr>
        <w:pStyle w:val="BodyText"/>
      </w:pPr>
      <w:r>
        <w:t xml:space="preserve">© 2023 Annotated Bibliography on Chemical Engineering in Nepal.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Kathmandu, Nepal</dc:title>
  <dc:creator/>
  <dc:language>en</dc:language>
  <cp:keywords/>
  <dcterms:created xsi:type="dcterms:W3CDTF">2026-08-07T10:37:35Z</dcterms:created>
  <dcterms:modified xsi:type="dcterms:W3CDTF">2026-08-07T10:37:35Z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